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A558" w14:textId="77777777" w:rsidR="00C3044E" w:rsidRDefault="00C3044E" w:rsidP="00C3044E">
      <w:pPr>
        <w:pStyle w:val="Heading1"/>
        <w:spacing w:after="120"/>
      </w:pPr>
      <w:bookmarkStart w:id="1" w:name="_Toc496018140"/>
      <w:bookmarkStart w:id="2" w:name="_Toc419906644"/>
      <w:bookmarkStart w:id="3" w:name="_Toc430169762"/>
      <w:bookmarkStart w:id="4" w:name="_Hlk504400096"/>
      <w:r>
        <w:t>PLI Coach Calendar Plan</w:t>
      </w:r>
    </w:p>
    <w:p w14:paraId="1A470693" w14:textId="77777777" w:rsidR="00C3044E" w:rsidRDefault="00C3044E" w:rsidP="00C3044E">
      <w:pPr>
        <w:pStyle w:val="Heading2"/>
        <w:spacing w:before="120"/>
      </w:pPr>
      <w:r>
        <w:t>Cycle 1</w:t>
      </w:r>
    </w:p>
    <w:tbl>
      <w:tblPr>
        <w:tblW w:w="9360" w:type="dxa"/>
        <w:jc w:val="center"/>
        <w:tblBorders>
          <w:top w:val="single" w:sz="6" w:space="0" w:color="003462" w:themeColor="accent1"/>
          <w:left w:val="single" w:sz="6" w:space="0" w:color="003462" w:themeColor="accent1"/>
          <w:bottom w:val="single" w:sz="6" w:space="0" w:color="003462" w:themeColor="accent1"/>
          <w:right w:val="single" w:sz="6" w:space="0" w:color="003462" w:themeColor="accent1"/>
          <w:insideH w:val="single" w:sz="6" w:space="0" w:color="003462" w:themeColor="accent1"/>
          <w:insideV w:val="single" w:sz="6" w:space="0" w:color="003462" w:themeColor="accent1"/>
        </w:tblBorders>
        <w:tblLayout w:type="fixed"/>
        <w:tblLook w:val="0600" w:firstRow="0" w:lastRow="0" w:firstColumn="0" w:lastColumn="0" w:noHBand="1" w:noVBand="1"/>
      </w:tblPr>
      <w:tblGrid>
        <w:gridCol w:w="1570"/>
        <w:gridCol w:w="1813"/>
        <w:gridCol w:w="2369"/>
        <w:gridCol w:w="1798"/>
        <w:gridCol w:w="1810"/>
      </w:tblGrid>
      <w:tr w:rsidR="00C3044E" w14:paraId="25CE8EB6" w14:textId="77777777" w:rsidTr="00C3044E">
        <w:trPr>
          <w:jc w:val="center"/>
        </w:trPr>
        <w:tc>
          <w:tcPr>
            <w:tcW w:w="1570" w:type="dxa"/>
            <w:tcBorders>
              <w:right w:val="single" w:sz="6" w:space="0" w:color="FFFFFF" w:themeColor="background1"/>
            </w:tcBorders>
            <w:shd w:val="clear" w:color="auto" w:fill="003462" w:themeFill="accent1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D3F491" w14:textId="77777777" w:rsidR="00C3044E" w:rsidRPr="00C3044E" w:rsidRDefault="00C3044E" w:rsidP="00C3044E">
            <w:pPr>
              <w:pStyle w:val="TableText"/>
              <w:rPr>
                <w:b/>
                <w:bCs/>
              </w:rPr>
            </w:pPr>
            <w:r w:rsidRPr="00C3044E">
              <w:rPr>
                <w:b/>
                <w:bCs/>
              </w:rPr>
              <w:t>Dates/Stages</w:t>
            </w:r>
          </w:p>
        </w:tc>
        <w:tc>
          <w:tcPr>
            <w:tcW w:w="1813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3462" w:themeFill="accent1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B5A3D3D" w14:textId="7977E2A7" w:rsidR="00C3044E" w:rsidRPr="00C3044E" w:rsidRDefault="00C3044E" w:rsidP="00C3044E">
            <w:pPr>
              <w:pStyle w:val="TableText"/>
              <w:rPr>
                <w:b/>
                <w:bCs/>
              </w:rPr>
            </w:pPr>
            <w:r w:rsidRPr="00C3044E">
              <w:rPr>
                <w:b/>
                <w:bCs/>
              </w:rPr>
              <w:t>1-1 coaching</w:t>
            </w:r>
          </w:p>
        </w:tc>
        <w:tc>
          <w:tcPr>
            <w:tcW w:w="236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3462" w:themeFill="accent1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FEC097A" w14:textId="77777777" w:rsidR="00C3044E" w:rsidRPr="00C3044E" w:rsidRDefault="00C3044E" w:rsidP="00C3044E">
            <w:pPr>
              <w:pStyle w:val="TableText"/>
              <w:rPr>
                <w:b/>
                <w:bCs/>
              </w:rPr>
            </w:pPr>
            <w:r w:rsidRPr="00C3044E">
              <w:rPr>
                <w:b/>
                <w:bCs/>
              </w:rPr>
              <w:t xml:space="preserve">Facilitation </w:t>
            </w:r>
          </w:p>
        </w:tc>
        <w:tc>
          <w:tcPr>
            <w:tcW w:w="1798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3462" w:themeFill="accent1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346FA0" w14:textId="073F0FCA" w:rsidR="00C3044E" w:rsidRPr="00C3044E" w:rsidRDefault="00C3044E" w:rsidP="00C3044E">
            <w:pPr>
              <w:pStyle w:val="TableText"/>
              <w:rPr>
                <w:b/>
                <w:bCs/>
              </w:rPr>
            </w:pPr>
            <w:r w:rsidRPr="00C3044E">
              <w:rPr>
                <w:b/>
                <w:bCs/>
              </w:rPr>
              <w:t>To-dos</w:t>
            </w:r>
          </w:p>
        </w:tc>
        <w:tc>
          <w:tcPr>
            <w:tcW w:w="1810" w:type="dxa"/>
            <w:tcBorders>
              <w:left w:val="single" w:sz="6" w:space="0" w:color="FFFFFF" w:themeColor="background1"/>
            </w:tcBorders>
            <w:shd w:val="clear" w:color="auto" w:fill="003462" w:themeFill="accent1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FAB32F4" w14:textId="77777777" w:rsidR="00C3044E" w:rsidRPr="00C3044E" w:rsidRDefault="00C3044E" w:rsidP="00C3044E">
            <w:pPr>
              <w:pStyle w:val="TableText"/>
              <w:rPr>
                <w:b/>
                <w:bCs/>
              </w:rPr>
            </w:pPr>
            <w:r w:rsidRPr="00C3044E">
              <w:rPr>
                <w:b/>
                <w:bCs/>
              </w:rPr>
              <w:t>PLI support dates</w:t>
            </w:r>
          </w:p>
        </w:tc>
      </w:tr>
      <w:tr w:rsidR="00C3044E" w14:paraId="02D7A15E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045AE51" w14:textId="77777777" w:rsidR="00C3044E" w:rsidRDefault="00C3044E" w:rsidP="00C3044E">
            <w:pPr>
              <w:pStyle w:val="TableText"/>
              <w:spacing w:before="80" w:after="80"/>
            </w:pPr>
            <w:r>
              <w:t>Induction</w:t>
            </w:r>
          </w:p>
          <w:p w14:paraId="0C3D16DF" w14:textId="194D7A3F" w:rsidR="00C3044E" w:rsidRDefault="00C3044E" w:rsidP="00C3044E">
            <w:pPr>
              <w:pStyle w:val="TableText"/>
              <w:spacing w:before="80" w:after="80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31A65" w14:textId="4C578FC3" w:rsidR="00C3044E" w:rsidRDefault="00C3044E" w:rsidP="00C3044E">
            <w:pPr>
              <w:pStyle w:val="TableText"/>
              <w:spacing w:before="80" w:after="80"/>
            </w:pPr>
            <w:r>
              <w:t>Classroom visits</w:t>
            </w:r>
          </w:p>
          <w:p w14:paraId="72384B14" w14:textId="77777777" w:rsidR="00C3044E" w:rsidRDefault="00C3044E" w:rsidP="00C3044E">
            <w:pPr>
              <w:pStyle w:val="TableText"/>
              <w:spacing w:before="80" w:after="80"/>
            </w:pPr>
            <w:r>
              <w:t>Cluster self-assessment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4A52A46" w14:textId="77777777" w:rsidR="00C3044E" w:rsidRDefault="00C3044E" w:rsidP="00C3044E">
            <w:pPr>
              <w:pStyle w:val="TableText"/>
              <w:spacing w:before="80" w:after="80"/>
            </w:pPr>
            <w:r>
              <w:t>Norms</w:t>
            </w:r>
          </w:p>
          <w:p w14:paraId="7F53A627" w14:textId="77777777" w:rsidR="00C3044E" w:rsidRDefault="00C3044E" w:rsidP="00C3044E">
            <w:pPr>
              <w:pStyle w:val="TableText"/>
              <w:spacing w:before="80" w:after="80"/>
            </w:pPr>
            <w:r>
              <w:t>Start preparing for data collection</w:t>
            </w:r>
          </w:p>
          <w:p w14:paraId="471A2792" w14:textId="77777777" w:rsidR="00C3044E" w:rsidRDefault="00C3044E" w:rsidP="00C3044E">
            <w:pPr>
              <w:pStyle w:val="TableText"/>
              <w:spacing w:before="80" w:after="80"/>
            </w:pPr>
            <w:r>
              <w:t>Grab and Go (cluster activities)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16CDA30" w14:textId="5633139D" w:rsidR="00C3044E" w:rsidRDefault="00C3044E" w:rsidP="00C3044E">
            <w:pPr>
              <w:pStyle w:val="TableText"/>
              <w:spacing w:before="80" w:after="80"/>
            </w:pPr>
            <w:r>
              <w:t>Coaching log</w:t>
            </w:r>
          </w:p>
          <w:p w14:paraId="57FB4E95" w14:textId="77777777" w:rsidR="00C3044E" w:rsidRDefault="00C3044E" w:rsidP="00C3044E">
            <w:pPr>
              <w:pStyle w:val="TableText"/>
              <w:spacing w:before="80" w:after="80"/>
            </w:pPr>
            <w:r>
              <w:t xml:space="preserve">Set coaching goal </w:t>
            </w:r>
            <w:hyperlink r:id="rId10">
              <w:r>
                <w:rPr>
                  <w:color w:val="1155CC"/>
                  <w:u w:val="single"/>
                </w:rPr>
                <w:t>(based on success criteria)</w:t>
              </w:r>
            </w:hyperlink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F02A097" w14:textId="77777777" w:rsidR="00C3044E" w:rsidRDefault="00C3044E" w:rsidP="00C3044E">
            <w:pPr>
              <w:pStyle w:val="TableText"/>
              <w:spacing w:before="80" w:after="80"/>
            </w:pPr>
          </w:p>
        </w:tc>
      </w:tr>
      <w:tr w:rsidR="00C3044E" w14:paraId="6A7212C3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55644D4" w14:textId="77777777" w:rsidR="00C3044E" w:rsidRDefault="00C3044E" w:rsidP="00C3044E">
            <w:pPr>
              <w:pStyle w:val="TableText"/>
              <w:spacing w:before="80" w:after="80"/>
            </w:pPr>
            <w:r>
              <w:t>Stage 1</w:t>
            </w:r>
          </w:p>
          <w:p w14:paraId="799B3CE6" w14:textId="00845DD5" w:rsidR="00C3044E" w:rsidRDefault="00C3044E" w:rsidP="00C3044E">
            <w:pPr>
              <w:pStyle w:val="TableText"/>
              <w:spacing w:before="80" w:after="80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37C4A20" w14:textId="77777777" w:rsidR="00C3044E" w:rsidRDefault="00C3044E" w:rsidP="00C3044E">
            <w:pPr>
              <w:pStyle w:val="TableText"/>
              <w:spacing w:before="80" w:after="80"/>
            </w:pPr>
            <w:r>
              <w:t>Classroom visits</w:t>
            </w:r>
          </w:p>
          <w:p w14:paraId="62349027" w14:textId="77777777" w:rsidR="00C3044E" w:rsidRDefault="00C3044E" w:rsidP="00C3044E">
            <w:pPr>
              <w:pStyle w:val="TableText"/>
              <w:spacing w:before="80" w:after="80"/>
            </w:pPr>
            <w:r>
              <w:t>Self-assessment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B22E7" w14:textId="71106827" w:rsidR="00C3044E" w:rsidRDefault="00C3044E" w:rsidP="00C3044E">
            <w:pPr>
              <w:pStyle w:val="TableText"/>
              <w:spacing w:before="80" w:after="80"/>
            </w:pPr>
            <w:r>
              <w:t>Analyze data</w:t>
            </w:r>
          </w:p>
          <w:p w14:paraId="15C6BFA1" w14:textId="34E179ED" w:rsidR="00C3044E" w:rsidRDefault="00C3044E" w:rsidP="00C3044E">
            <w:pPr>
              <w:pStyle w:val="TableText"/>
              <w:spacing w:before="80" w:after="80"/>
            </w:pPr>
            <w:r>
              <w:t>Identify learning challenges</w:t>
            </w:r>
          </w:p>
          <w:p w14:paraId="04B23073" w14:textId="77777777" w:rsidR="00C3044E" w:rsidRDefault="00C3044E" w:rsidP="00C3044E">
            <w:pPr>
              <w:pStyle w:val="TableText"/>
              <w:spacing w:before="80" w:after="80"/>
            </w:pPr>
            <w:r>
              <w:t>Identify instructional root causes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3B11351" w14:textId="2B78B9F8" w:rsidR="00C3044E" w:rsidRDefault="00C3044E" w:rsidP="00C3044E">
            <w:pPr>
              <w:pStyle w:val="TableText"/>
              <w:spacing w:before="80" w:after="80"/>
            </w:pPr>
            <w:r>
              <w:t>Stage 1 protocol in platform</w:t>
            </w:r>
          </w:p>
          <w:p w14:paraId="6BA75E52" w14:textId="490F47C6" w:rsidR="00C3044E" w:rsidRDefault="00C3044E" w:rsidP="00C3044E">
            <w:pPr>
              <w:pStyle w:val="TableText"/>
              <w:spacing w:before="80" w:after="80"/>
            </w:pPr>
            <w:r>
              <w:t>Coaching log</w:t>
            </w:r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DA5EC3" w14:textId="77777777" w:rsidR="00C3044E" w:rsidRDefault="00C3044E" w:rsidP="00C3044E">
            <w:pPr>
              <w:pStyle w:val="TableText"/>
              <w:spacing w:before="80" w:after="80"/>
            </w:pPr>
          </w:p>
        </w:tc>
      </w:tr>
      <w:tr w:rsidR="00C3044E" w14:paraId="305C92A6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546BE53" w14:textId="77777777" w:rsidR="00C3044E" w:rsidRDefault="00C3044E" w:rsidP="00C3044E">
            <w:pPr>
              <w:pStyle w:val="TableText"/>
              <w:spacing w:before="80" w:after="80"/>
            </w:pPr>
            <w:r>
              <w:t>Stage 2</w:t>
            </w:r>
          </w:p>
          <w:p w14:paraId="760036D0" w14:textId="6A414620" w:rsidR="00C3044E" w:rsidRDefault="00C3044E" w:rsidP="00C3044E">
            <w:pPr>
              <w:pStyle w:val="TableText"/>
              <w:spacing w:before="80" w:after="80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143C067" w14:textId="77777777" w:rsidR="00C3044E" w:rsidRDefault="00C3044E" w:rsidP="00C3044E">
            <w:pPr>
              <w:pStyle w:val="TableText"/>
              <w:spacing w:before="80" w:after="80"/>
            </w:pPr>
            <w:r>
              <w:t>Start thinking about individual coaching goals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F38E631" w14:textId="77777777" w:rsidR="00C3044E" w:rsidRDefault="00C3044E" w:rsidP="00C3044E">
            <w:pPr>
              <w:pStyle w:val="TableText"/>
              <w:spacing w:before="80" w:after="80"/>
            </w:pPr>
            <w:r>
              <w:t>Set student and educator goals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4E3B72C" w14:textId="77777777" w:rsidR="00C3044E" w:rsidRDefault="00C3044E" w:rsidP="00C3044E">
            <w:pPr>
              <w:pStyle w:val="TableText"/>
              <w:spacing w:before="80" w:after="80"/>
            </w:pPr>
            <w:r>
              <w:t>Stage 2 protocol on platform</w:t>
            </w:r>
          </w:p>
          <w:p w14:paraId="3E5B7CD2" w14:textId="652C399A" w:rsidR="00C3044E" w:rsidRDefault="00C3044E" w:rsidP="00C3044E">
            <w:pPr>
              <w:pStyle w:val="TableText"/>
              <w:spacing w:before="80" w:after="80"/>
            </w:pPr>
            <w:r>
              <w:t>Coach log</w:t>
            </w:r>
          </w:p>
          <w:p w14:paraId="0B0EA10C" w14:textId="5EDC11D6" w:rsidR="00C3044E" w:rsidRDefault="00C3044E" w:rsidP="00C3044E">
            <w:pPr>
              <w:pStyle w:val="TableText"/>
              <w:spacing w:before="80" w:after="80"/>
            </w:pPr>
            <w:r>
              <w:t>Upload T</w:t>
            </w:r>
            <w:r w:rsidR="00E41DDE">
              <w:t xml:space="preserve">eacher </w:t>
            </w:r>
            <w:r>
              <w:t>L</w:t>
            </w:r>
            <w:r w:rsidR="00E41DDE">
              <w:t xml:space="preserve">earning </w:t>
            </w:r>
            <w:r>
              <w:t>T</w:t>
            </w:r>
            <w:r w:rsidR="00E41DDE">
              <w:t>eam</w:t>
            </w:r>
            <w:r>
              <w:t xml:space="preserve"> video</w:t>
            </w:r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B44FAF6" w14:textId="77777777" w:rsidR="00C3044E" w:rsidRDefault="00C3044E" w:rsidP="00C3044E">
            <w:pPr>
              <w:pStyle w:val="TableText"/>
              <w:spacing w:before="80" w:after="80"/>
            </w:pPr>
          </w:p>
        </w:tc>
      </w:tr>
      <w:tr w:rsidR="00C3044E" w14:paraId="31DEFF8D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72B7A1" w14:textId="77777777" w:rsidR="00C3044E" w:rsidRDefault="00C3044E" w:rsidP="00C3044E">
            <w:pPr>
              <w:pStyle w:val="TableText"/>
              <w:spacing w:before="80" w:after="80"/>
            </w:pPr>
            <w:r>
              <w:t>Stage 3</w:t>
            </w:r>
          </w:p>
          <w:p w14:paraId="4DFB86B6" w14:textId="6CAAAC13" w:rsidR="00C3044E" w:rsidRDefault="00C3044E" w:rsidP="00C3044E">
            <w:pPr>
              <w:pStyle w:val="TableText"/>
              <w:spacing w:before="80" w:after="80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56BCB2F" w14:textId="77777777" w:rsidR="00C3044E" w:rsidRDefault="00C3044E" w:rsidP="00C3044E">
            <w:pPr>
              <w:pStyle w:val="TableText"/>
              <w:spacing w:before="80" w:after="80"/>
            </w:pPr>
            <w:r>
              <w:t>Video coaching related to cluster focus of team goal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35EA676" w14:textId="77777777" w:rsidR="00C3044E" w:rsidRDefault="00C3044E" w:rsidP="00C3044E">
            <w:pPr>
              <w:pStyle w:val="TableText"/>
              <w:spacing w:before="80" w:after="80"/>
            </w:pPr>
            <w:r>
              <w:t>Learn collaboratively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124D548" w14:textId="77777777" w:rsidR="00C3044E" w:rsidRDefault="00C3044E" w:rsidP="00C3044E">
            <w:pPr>
              <w:pStyle w:val="TableText"/>
              <w:spacing w:before="80" w:after="80"/>
            </w:pPr>
            <w:r>
              <w:t>Stage 3 protocol on platform</w:t>
            </w:r>
          </w:p>
          <w:p w14:paraId="6915E623" w14:textId="6A983AA7" w:rsidR="00C3044E" w:rsidRDefault="00C3044E" w:rsidP="00C3044E">
            <w:pPr>
              <w:pStyle w:val="TableText"/>
              <w:spacing w:before="80" w:after="80"/>
            </w:pPr>
            <w:r>
              <w:t>Coach log</w:t>
            </w:r>
          </w:p>
          <w:p w14:paraId="082AC128" w14:textId="77777777" w:rsidR="00C3044E" w:rsidRDefault="00C3044E" w:rsidP="00C3044E">
            <w:pPr>
              <w:pStyle w:val="TableText"/>
              <w:spacing w:before="80" w:after="80"/>
            </w:pPr>
            <w:r>
              <w:t>Uploading coach conversation</w:t>
            </w:r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B40D958" w14:textId="77777777" w:rsidR="00C3044E" w:rsidRDefault="00C3044E" w:rsidP="00C3044E">
            <w:pPr>
              <w:pStyle w:val="TableText"/>
              <w:spacing w:before="80" w:after="80"/>
            </w:pPr>
          </w:p>
        </w:tc>
      </w:tr>
      <w:tr w:rsidR="00C3044E" w14:paraId="63053C4C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2FEA45B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t>Stage 4</w:t>
            </w:r>
          </w:p>
          <w:p w14:paraId="0DF412A0" w14:textId="6D0F0C48" w:rsidR="00C3044E" w:rsidRDefault="00C3044E" w:rsidP="00C3044E">
            <w:pPr>
              <w:widowControl w:val="0"/>
              <w:spacing w:before="80" w:after="80" w:line="240" w:lineRule="auto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77B3640" w14:textId="77777777" w:rsidR="00C3044E" w:rsidRDefault="00C3044E" w:rsidP="00C3044E">
            <w:pPr>
              <w:widowControl w:val="0"/>
              <w:spacing w:before="80" w:after="80" w:line="240" w:lineRule="auto"/>
            </w:pPr>
            <w:r>
              <w:t xml:space="preserve">Video coaching on implementation of </w:t>
            </w:r>
            <w:r>
              <w:lastRenderedPageBreak/>
              <w:t>learning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CDD22F1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lastRenderedPageBreak/>
              <w:t xml:space="preserve">Implementing new learning, gathering evidence of success of </w:t>
            </w:r>
            <w:r>
              <w:lastRenderedPageBreak/>
              <w:t>implementation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A9274C1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lastRenderedPageBreak/>
              <w:t>Stage 4 protocol on platform</w:t>
            </w:r>
          </w:p>
          <w:p w14:paraId="6F95FE08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lastRenderedPageBreak/>
              <w:t>Coach log</w:t>
            </w:r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83F64A7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</w:p>
        </w:tc>
      </w:tr>
      <w:tr w:rsidR="00C3044E" w14:paraId="25EFDA26" w14:textId="77777777" w:rsidTr="00C3044E">
        <w:trPr>
          <w:jc w:val="center"/>
        </w:trPr>
        <w:tc>
          <w:tcPr>
            <w:tcW w:w="157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AE72372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t>Stage 5</w:t>
            </w:r>
          </w:p>
          <w:p w14:paraId="7047C592" w14:textId="75570A68" w:rsidR="00C3044E" w:rsidRDefault="00C3044E" w:rsidP="00C3044E">
            <w:pPr>
              <w:widowControl w:val="0"/>
              <w:spacing w:before="80" w:after="80" w:line="240" w:lineRule="auto"/>
            </w:pPr>
            <w:r>
              <w:t>dates:</w:t>
            </w:r>
          </w:p>
        </w:tc>
        <w:tc>
          <w:tcPr>
            <w:tcW w:w="18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C73673B" w14:textId="0CA50DB6" w:rsidR="00C3044E" w:rsidRDefault="00C3044E" w:rsidP="00C3044E">
            <w:pPr>
              <w:widowControl w:val="0"/>
              <w:spacing w:before="80" w:after="80" w:line="240" w:lineRule="auto"/>
            </w:pPr>
            <w:r>
              <w:t>Coaching— reflection on new learning</w:t>
            </w:r>
          </w:p>
        </w:tc>
        <w:tc>
          <w:tcPr>
            <w:tcW w:w="2369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24BF935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t>Gather student learning evidence, analyze trends, talk about adjustments</w:t>
            </w:r>
          </w:p>
        </w:tc>
        <w:tc>
          <w:tcPr>
            <w:tcW w:w="179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7A4379F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  <w:r>
              <w:t>Stage 5 protocol on platform</w:t>
            </w:r>
          </w:p>
        </w:tc>
        <w:tc>
          <w:tcPr>
            <w:tcW w:w="1810" w:type="dxa"/>
            <w:shd w:val="clear" w:color="auto" w:fill="D6ECFF" w:themeFill="background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1F6D900" w14:textId="77777777" w:rsidR="00C3044E" w:rsidRDefault="00C3044E" w:rsidP="00C3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</w:pPr>
          </w:p>
        </w:tc>
      </w:tr>
      <w:bookmarkEnd w:id="1"/>
      <w:bookmarkEnd w:id="2"/>
      <w:bookmarkEnd w:id="3"/>
      <w:bookmarkEnd w:id="4"/>
    </w:tbl>
    <w:p w14:paraId="2638EB62" w14:textId="70AAC5BF" w:rsidR="00C3044E" w:rsidRPr="00C3044E" w:rsidRDefault="00C3044E" w:rsidP="00C3044E">
      <w:pPr>
        <w:pStyle w:val="BodyText"/>
        <w:spacing w:before="0" w:after="0" w:line="240" w:lineRule="auto"/>
        <w:rPr>
          <w:sz w:val="4"/>
          <w:szCs w:val="4"/>
        </w:rPr>
      </w:pPr>
    </w:p>
    <w:sectPr w:rsidR="00C3044E" w:rsidRPr="00C3044E" w:rsidSect="00E035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0F782" w14:textId="77777777" w:rsidR="00070566" w:rsidRDefault="00070566" w:rsidP="00984A01">
      <w:pPr>
        <w:spacing w:after="0" w:line="240" w:lineRule="auto"/>
      </w:pPr>
      <w:r>
        <w:separator/>
      </w:r>
    </w:p>
  </w:endnote>
  <w:endnote w:type="continuationSeparator" w:id="0">
    <w:p w14:paraId="4B3C1832" w14:textId="77777777" w:rsidR="00070566" w:rsidRDefault="00070566" w:rsidP="009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24139" w14:textId="77777777" w:rsidR="007F6872" w:rsidRDefault="007F6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5162425B" w14:textId="77777777" w:rsidR="00B63E13" w:rsidRDefault="00171A60" w:rsidP="007F1728">
        <w:pPr>
          <w:spacing w:before="432" w:after="0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41987194" w14:textId="77777777" w:rsidR="00B63E13" w:rsidRPr="00DB3370" w:rsidRDefault="00171A60" w:rsidP="00B63E13">
        <w:pPr>
          <w:spacing w:after="0"/>
        </w:pPr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0EC82F47" w14:textId="77777777" w:rsidR="008C7E2A" w:rsidRDefault="008C7E2A" w:rsidP="008C7E2A">
            <w:pPr>
              <w:spacing w:before="432" w:after="0"/>
            </w:pPr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2DC36171" w14:textId="77777777" w:rsidR="00C53AD3" w:rsidRPr="00C53AD3" w:rsidRDefault="00C53AD3" w:rsidP="00C53AD3">
            <w:pPr>
              <w:rPr>
                <w:sz w:val="16"/>
                <w:szCs w:val="16"/>
              </w:rPr>
            </w:pPr>
            <w:r w:rsidRPr="00C53AD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A228B1D" wp14:editId="4A3FC7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53AD3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C53AD3">
              <w:rPr>
                <w:sz w:val="16"/>
                <w:szCs w:val="16"/>
              </w:rPr>
              <w:t>NonCommercial</w:t>
            </w:r>
            <w:proofErr w:type="spellEnd"/>
            <w:r w:rsidRPr="00C53AD3">
              <w:rPr>
                <w:sz w:val="16"/>
                <w:szCs w:val="16"/>
              </w:rPr>
              <w:t>-</w:t>
            </w:r>
            <w:proofErr w:type="spellStart"/>
            <w:r w:rsidRPr="00C53AD3">
              <w:rPr>
                <w:sz w:val="16"/>
                <w:szCs w:val="16"/>
              </w:rPr>
              <w:t>ShareAlike</w:t>
            </w:r>
            <w:proofErr w:type="spellEnd"/>
            <w:r w:rsidRPr="00C53AD3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C53AD3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C53AD3">
              <w:rPr>
                <w:sz w:val="16"/>
                <w:szCs w:val="16"/>
              </w:rPr>
              <w:t>) License.</w:t>
            </w:r>
          </w:p>
          <w:p w14:paraId="0322794A" w14:textId="77777777" w:rsidR="00D56B7F" w:rsidRPr="00B32ED8" w:rsidRDefault="00D56B7F" w:rsidP="00D56B7F">
            <w:pPr>
              <w:rPr>
                <w:sz w:val="16"/>
                <w:szCs w:val="16"/>
              </w:rPr>
            </w:pPr>
            <w:r w:rsidRPr="00B32ED8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B32ED8">
              <w:rPr>
                <w:sz w:val="16"/>
                <w:szCs w:val="16"/>
              </w:rPr>
              <w:t xml:space="preserve"> were developed under a grant from U.S. Department of Education, </w:t>
            </w:r>
            <w:r w:rsidRPr="00780712">
              <w:rPr>
                <w:sz w:val="16"/>
                <w:szCs w:val="16"/>
              </w:rPr>
              <w:t>Office of Elementary and Secondary Education</w:t>
            </w:r>
            <w:r w:rsidRPr="00B32ED8">
              <w:rPr>
                <w:sz w:val="16"/>
                <w:szCs w:val="16"/>
              </w:rPr>
              <w:t xml:space="preserve">, Award No. U411B180032; </w:t>
            </w:r>
            <w:r>
              <w:rPr>
                <w:sz w:val="16"/>
                <w:szCs w:val="16"/>
              </w:rPr>
              <w:t>h</w:t>
            </w:r>
            <w:r w:rsidRPr="00B32ED8">
              <w:rPr>
                <w:sz w:val="16"/>
                <w:szCs w:val="16"/>
              </w:rPr>
              <w:t>owever, those contents do not necessarily represent the policy of the Department of Education, and you should not assume endorsement by the Federal Government.</w:t>
            </w:r>
          </w:p>
          <w:p w14:paraId="30CA6194" w14:textId="1C70C85D" w:rsidR="008C7E2A" w:rsidRPr="00DB3370" w:rsidRDefault="00D56B7F" w:rsidP="006A145C">
            <w:pPr>
              <w:pStyle w:val="TitlePageCopyright"/>
              <w:spacing w:before="0"/>
            </w:pPr>
          </w:p>
        </w:sdtContent>
      </w:sdt>
      <w:p w14:paraId="5F0E39BD" w14:textId="62599AB3" w:rsidR="00B63E13" w:rsidRPr="006A145C" w:rsidRDefault="00C3044E" w:rsidP="006A145C">
        <w:pPr>
          <w:pStyle w:val="PubID"/>
        </w:pPr>
        <w:r w:rsidRPr="00C3044E">
          <w:t>15195</w:t>
        </w:r>
        <w:r w:rsidR="00B63E13" w:rsidRPr="00C3044E">
          <w:t>_</w:t>
        </w:r>
        <w:r w:rsidRPr="00C3044E">
          <w:t>06</w:t>
        </w:r>
        <w:r w:rsidR="00B63E13" w:rsidRPr="00C3044E">
          <w:t>/</w:t>
        </w:r>
        <w:r w:rsidRPr="00C3044E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51671" w14:textId="77777777" w:rsidR="00070566" w:rsidRDefault="00070566" w:rsidP="00984A01">
      <w:pPr>
        <w:spacing w:after="0" w:line="240" w:lineRule="auto"/>
      </w:pPr>
      <w:bookmarkStart w:id="0" w:name="_Hlk533167333"/>
      <w:bookmarkEnd w:id="0"/>
      <w:r>
        <w:separator/>
      </w:r>
    </w:p>
  </w:footnote>
  <w:footnote w:type="continuationSeparator" w:id="0">
    <w:p w14:paraId="6EC7AD49" w14:textId="77777777" w:rsidR="00070566" w:rsidRDefault="00070566" w:rsidP="009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F35FC" w14:textId="77777777" w:rsidR="007F6872" w:rsidRDefault="007F6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A4FF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573A" w14:textId="77777777" w:rsidR="00E035DF" w:rsidRPr="00BC7F91" w:rsidRDefault="00D56FF1" w:rsidP="00D56FF1">
    <w:pPr>
      <w:pStyle w:val="Header"/>
      <w:tabs>
        <w:tab w:val="clear" w:pos="4680"/>
        <w:tab w:val="clear" w:pos="9360"/>
      </w:tabs>
      <w:spacing w:after="432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48953D3A" wp14:editId="205AB1BD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752432284">
    <w:abstractNumId w:val="18"/>
  </w:num>
  <w:num w:numId="2" w16cid:durableId="1626499353">
    <w:abstractNumId w:val="13"/>
  </w:num>
  <w:num w:numId="3" w16cid:durableId="347101450">
    <w:abstractNumId w:val="11"/>
  </w:num>
  <w:num w:numId="4" w16cid:durableId="493449225">
    <w:abstractNumId w:val="16"/>
  </w:num>
  <w:num w:numId="5" w16cid:durableId="1326243">
    <w:abstractNumId w:val="14"/>
  </w:num>
  <w:num w:numId="6" w16cid:durableId="1147359435">
    <w:abstractNumId w:val="10"/>
  </w:num>
  <w:num w:numId="7" w16cid:durableId="13674412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8949788">
    <w:abstractNumId w:val="17"/>
  </w:num>
  <w:num w:numId="9" w16cid:durableId="1244947731">
    <w:abstractNumId w:val="12"/>
  </w:num>
  <w:num w:numId="10" w16cid:durableId="481511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838576">
    <w:abstractNumId w:val="15"/>
  </w:num>
  <w:num w:numId="12" w16cid:durableId="1491872985">
    <w:abstractNumId w:val="19"/>
  </w:num>
  <w:num w:numId="13" w16cid:durableId="1884517333">
    <w:abstractNumId w:val="20"/>
  </w:num>
  <w:num w:numId="14" w16cid:durableId="781270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3579">
    <w:abstractNumId w:val="21"/>
  </w:num>
  <w:num w:numId="16" w16cid:durableId="1048990298">
    <w:abstractNumId w:val="9"/>
  </w:num>
  <w:num w:numId="17" w16cid:durableId="1399284099">
    <w:abstractNumId w:val="7"/>
  </w:num>
  <w:num w:numId="18" w16cid:durableId="646906989">
    <w:abstractNumId w:val="6"/>
  </w:num>
  <w:num w:numId="19" w16cid:durableId="2030719205">
    <w:abstractNumId w:val="5"/>
  </w:num>
  <w:num w:numId="20" w16cid:durableId="1850482205">
    <w:abstractNumId w:val="4"/>
  </w:num>
  <w:num w:numId="21" w16cid:durableId="1614093427">
    <w:abstractNumId w:val="8"/>
  </w:num>
  <w:num w:numId="22" w16cid:durableId="139928848">
    <w:abstractNumId w:val="3"/>
  </w:num>
  <w:num w:numId="23" w16cid:durableId="2064867852">
    <w:abstractNumId w:val="2"/>
  </w:num>
  <w:num w:numId="24" w16cid:durableId="2070348997">
    <w:abstractNumId w:val="1"/>
  </w:num>
  <w:num w:numId="25" w16cid:durableId="13581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E"/>
    <w:rsid w:val="00032A09"/>
    <w:rsid w:val="00070566"/>
    <w:rsid w:val="001671E4"/>
    <w:rsid w:val="00171A60"/>
    <w:rsid w:val="001A40B8"/>
    <w:rsid w:val="002122FF"/>
    <w:rsid w:val="002541BE"/>
    <w:rsid w:val="00255AAD"/>
    <w:rsid w:val="002A5C82"/>
    <w:rsid w:val="002C6C0C"/>
    <w:rsid w:val="003449F4"/>
    <w:rsid w:val="003975CA"/>
    <w:rsid w:val="003B57CA"/>
    <w:rsid w:val="004373B6"/>
    <w:rsid w:val="004D61A5"/>
    <w:rsid w:val="005930B1"/>
    <w:rsid w:val="005B2208"/>
    <w:rsid w:val="005C0C1F"/>
    <w:rsid w:val="00631C8B"/>
    <w:rsid w:val="00687E37"/>
    <w:rsid w:val="006A145C"/>
    <w:rsid w:val="006E6CE9"/>
    <w:rsid w:val="00722695"/>
    <w:rsid w:val="007B1D4D"/>
    <w:rsid w:val="007F1728"/>
    <w:rsid w:val="007F6872"/>
    <w:rsid w:val="008016F0"/>
    <w:rsid w:val="00880EB1"/>
    <w:rsid w:val="008C7E2A"/>
    <w:rsid w:val="00984A01"/>
    <w:rsid w:val="00B21173"/>
    <w:rsid w:val="00B21399"/>
    <w:rsid w:val="00B44D0C"/>
    <w:rsid w:val="00B63E13"/>
    <w:rsid w:val="00B6624A"/>
    <w:rsid w:val="00B84A97"/>
    <w:rsid w:val="00B908DA"/>
    <w:rsid w:val="00BC7F91"/>
    <w:rsid w:val="00BE1535"/>
    <w:rsid w:val="00C3044E"/>
    <w:rsid w:val="00C53AD3"/>
    <w:rsid w:val="00CF0B31"/>
    <w:rsid w:val="00D56B7F"/>
    <w:rsid w:val="00D56FF1"/>
    <w:rsid w:val="00D67905"/>
    <w:rsid w:val="00D864D8"/>
    <w:rsid w:val="00E035DF"/>
    <w:rsid w:val="00E26486"/>
    <w:rsid w:val="00E41DDE"/>
    <w:rsid w:val="00E91BD7"/>
    <w:rsid w:val="00ED798A"/>
    <w:rsid w:val="00EE1798"/>
    <w:rsid w:val="00F359D0"/>
    <w:rsid w:val="00F41BF6"/>
    <w:rsid w:val="00F76DD8"/>
    <w:rsid w:val="00F83DE6"/>
    <w:rsid w:val="00F94CFC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2B894C"/>
  <w15:chartTrackingRefBased/>
  <w15:docId w15:val="{763BC22E-3931-44B3-8174-1B78DA1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C3044E"/>
    <w:pPr>
      <w:spacing w:before="60" w:after="60" w:line="240" w:lineRule="auto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open?id=18SknYRNjHdVvz4nAxhZpcwUscc7HwGP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BCECF-D32B-4101-89EC-BAB3B5A47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050E3-B59E-44A9-B07D-0E290644C12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8d587a50-9407-4fe0-bb3b-f127d44cfded"/>
    <ds:schemaRef ds:uri="http://schemas.microsoft.com/office/infopath/2007/PartnerControls"/>
    <ds:schemaRef ds:uri="a62648ab-4ab3-488a-b30e-80ca8914296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B73E1C-F6DE-40B0-83FF-1F21ABD4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Rugamas, Carolyn</dc:creator>
  <cp:keywords/>
  <dc:description/>
  <cp:lastModifiedBy>Fipaza, Jenni</cp:lastModifiedBy>
  <cp:revision>4</cp:revision>
  <dcterms:created xsi:type="dcterms:W3CDTF">2024-09-26T15:29:00Z</dcterms:created>
  <dcterms:modified xsi:type="dcterms:W3CDTF">2024-09-29T11:02:00Z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