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FA5C" w14:textId="0327E714" w:rsidR="006A145C" w:rsidRPr="00F06917" w:rsidRDefault="00B9220D" w:rsidP="004E1651">
      <w:pPr>
        <w:pStyle w:val="Heading1"/>
        <w:spacing w:after="120"/>
        <w:rPr>
          <w:sz w:val="50"/>
          <w:szCs w:val="50"/>
        </w:rPr>
      </w:pPr>
      <w:bookmarkStart w:id="1" w:name="_Toc532370547"/>
      <w:bookmarkStart w:id="2" w:name="_Toc496018140"/>
      <w:bookmarkStart w:id="3" w:name="_Toc419906644"/>
      <w:bookmarkStart w:id="4" w:name="_Toc430169762"/>
      <w:bookmarkStart w:id="5" w:name="_Hlk504400096"/>
      <w:r w:rsidRPr="00F06917">
        <w:rPr>
          <w:sz w:val="50"/>
          <w:szCs w:val="50"/>
        </w:rPr>
        <w:t>Educator and Team Learning Goal Match Up</w:t>
      </w:r>
      <w:r w:rsidR="006A145C" w:rsidRPr="00F06917">
        <w:rPr>
          <w:sz w:val="50"/>
          <w:szCs w:val="50"/>
        </w:rPr>
        <w:t xml:space="preserve"> </w:t>
      </w:r>
    </w:p>
    <w:bookmarkStart w:id="6" w:name="_Hlk531791978"/>
    <w:bookmarkEnd w:id="1"/>
    <w:bookmarkEnd w:id="2"/>
    <w:bookmarkEnd w:id="3"/>
    <w:bookmarkEnd w:id="4"/>
    <w:p w14:paraId="2C5F67BD" w14:textId="77777777" w:rsidR="00B9220D" w:rsidRDefault="00B9220D" w:rsidP="00781835">
      <w:pPr>
        <w:pStyle w:val="BodyText"/>
        <w:spacing w:after="0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inline distT="0" distB="0" distL="0" distR="0" wp14:anchorId="67738717" wp14:editId="53AB0FB7">
                <wp:extent cx="5486400" cy="1487606"/>
                <wp:effectExtent l="0" t="0" r="19050" b="17780"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87606"/>
                        </a:xfrm>
                        <a:prstGeom prst="rect">
                          <a:avLst/>
                        </a:prstGeom>
                        <a:solidFill>
                          <a:srgbClr val="F9981C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DD50C" w14:textId="116F7105" w:rsidR="00B9220D" w:rsidRPr="00781835" w:rsidRDefault="00B9220D" w:rsidP="00781835">
                            <w:pPr>
                              <w:pStyle w:val="BodyText"/>
                              <w:spacing w:before="120" w:line="264" w:lineRule="auto"/>
                              <w:ind w:right="17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9220D">
                              <w:rPr>
                                <w:rFonts w:ascii="Arial"/>
                                <w:color w:val="FFFFFF"/>
                                <w:sz w:val="28"/>
                                <w:szCs w:val="28"/>
                              </w:rPr>
                              <w:t xml:space="preserve">Student Learning Goal: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By the end of the 8-week unit, our students will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be able to draw appropriate inferences about character motivation during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the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course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of</w:t>
                            </w:r>
                            <w:r w:rsidR="00781835" w:rsidRPr="00781835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story</w:t>
                            </w:r>
                            <w:r w:rsidR="00781835" w:rsidRPr="00781835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="00781835" w:rsidRPr="00781835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support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those</w:t>
                            </w:r>
                            <w:r w:rsidR="00781835" w:rsidRPr="00781835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inferences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with</w:t>
                            </w:r>
                            <w:r w:rsidR="00781835" w:rsidRPr="00781835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specific</w:t>
                            </w:r>
                            <w:r w:rsidR="00781835"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details </w:t>
                            </w:r>
                            <w:r w:rsidR="00781835" w:rsidRPr="00781835">
                              <w:rPr>
                                <w:color w:val="000000"/>
                                <w:spacing w:val="-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from the text in a written format as measured by the end-of-unit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assessment.</w:t>
                            </w:r>
                          </w:p>
                        </w:txbxContent>
                      </wps:txbx>
                      <wps:bodyPr rot="0" vert="horz" wrap="square" lIns="182880" tIns="9144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738717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6in;height:1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j0JwIAAD8EAAAOAAAAZHJzL2Uyb0RvYy54bWysU9uO0zAQfUfiHyy/06Sl202jpqulpQhp&#10;uUgLH+A4TmLheIztNilfz9hJu9zEAyIP1ow9OXPmzMzmbugUOQnrJOiCzmcpJUJzqKRuCvr50+FF&#10;RonzTFdMgRYFPQtH77bPn216k4sFtKAqYQmCaJf3pqCt9yZPEsdb0TE3AyM0PtZgO+bRtU1SWdYj&#10;eqeSRZqukh5sZSxw4Rze7sdHuo34dS24/1DXTniiCorcfDxtPMtwJtsNyxvLTCv5RIP9A4uOSY1J&#10;r1B75hk5WvkbVCe5BQe1n3HoEqhryUWsAauZp79U89gyI2ItKI4zV5nc/4Pl70+P5qMlfngFAzYw&#10;FuHMA/AvjmjYtUw34t5a6FvBKkw8D5IlvXH59GuQ2uUugJT9O6iwyezoIQINte2CKlgnQXRswPkq&#10;uhg84Xh5s8xWyxSfOL7Nl9ntKl3FHCy//G6s828EdCQYBbXY1QjPTg/OBzosv4SEbA6UrA5SqejY&#10;ptwpS04MJ+CwXmfz3YT+U5jSpC/o4iYw+TvG7f7lYZ39CSNw2DPXjrkifAhjeSc9DrmSXUGzNHzj&#10;dVD0ta5iiGdSjTYWo/QkcVB11NcP5YCBQeoSqjOKbWEcZlw+NFqw3yjpcZAL6r4emRWUqLc6NCxb&#10;ZFkY/eit58slOjY6aJQXg2mOGAX1lIzmzo9rcjRWNi2mGGdDwz12t5ZR9yc6E2Gc0tiOaaPCGvzo&#10;x6invd9+BwAA//8DAFBLAwQUAAYACAAAACEA6mCQMdsAAAAFAQAADwAAAGRycy9kb3ducmV2Lnht&#10;bEyPQUvDQBCF74L/YRnBm93YlFBiNqWIXhQKTZVet9kxCWZn1+ymSf+9oxe9PHi84b1vis1se3HG&#10;IXSOFNwvEhBItTMdNQreDs93axAhajK6d4QKLhhgU15fFTo3bqI9nqvYCC6hkGsFbYw+lzLULVod&#10;Fs4jcfbhBqsj26GRZtATl9teLpMkk1Z3xAut9vjYYv1ZjVbB6/uR+q8n/zJlflv5dDce95edUrc3&#10;8/YBRMQ5/h3DDz6jQ8lMJzeSCaJXwI/EX+Vsna3YnhQs01UKsizkf/ryGwAA//8DAFBLAQItABQA&#10;BgAIAAAAIQC2gziS/gAAAOEBAAATAAAAAAAAAAAAAAAAAAAAAABbQ29udGVudF9UeXBlc10ueG1s&#10;UEsBAi0AFAAGAAgAAAAhADj9If/WAAAAlAEAAAsAAAAAAAAAAAAAAAAALwEAAF9yZWxzLy5yZWxz&#10;UEsBAi0AFAAGAAgAAAAhAPle+PQnAgAAPwQAAA4AAAAAAAAAAAAAAAAALgIAAGRycy9lMm9Eb2Mu&#10;eG1sUEsBAi0AFAAGAAgAAAAhAOpgkDHbAAAABQEAAA8AAAAAAAAAAAAAAAAAgQQAAGRycy9kb3du&#10;cmV2LnhtbFBLBQYAAAAABAAEAPMAAACJBQAAAAA=&#10;" fillcolor="#f9981c" strokecolor="#7d3f98" strokeweight="2pt">
                <v:textbox inset="14.4pt,7.2pt,0,0">
                  <w:txbxContent>
                    <w:p w14:paraId="331DD50C" w14:textId="116F7105" w:rsidR="00B9220D" w:rsidRPr="00781835" w:rsidRDefault="00B9220D" w:rsidP="00781835">
                      <w:pPr>
                        <w:pStyle w:val="BodyText"/>
                        <w:spacing w:before="120" w:line="264" w:lineRule="auto"/>
                        <w:ind w:right="17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9220D">
                        <w:rPr>
                          <w:rFonts w:ascii="Arial"/>
                          <w:color w:val="FFFFFF"/>
                          <w:sz w:val="28"/>
                          <w:szCs w:val="28"/>
                        </w:rPr>
                        <w:t xml:space="preserve">Student Learning Goal: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By the end of the 8-week unit, our students will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be able to draw appropriate inferences about character motivation during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the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course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of</w:t>
                      </w:r>
                      <w:r w:rsidR="00781835" w:rsidRPr="00781835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story</w:t>
                      </w:r>
                      <w:r w:rsidR="00781835" w:rsidRPr="00781835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="00781835" w:rsidRPr="00781835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support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those</w:t>
                      </w:r>
                      <w:r w:rsidR="00781835" w:rsidRPr="00781835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inferences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with</w:t>
                      </w:r>
                      <w:r w:rsidR="00781835" w:rsidRPr="00781835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specific</w:t>
                      </w:r>
                      <w:r w:rsidR="00781835"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 xml:space="preserve">details </w:t>
                      </w:r>
                      <w:r w:rsidR="00781835" w:rsidRPr="00781835">
                        <w:rPr>
                          <w:color w:val="000000"/>
                          <w:spacing w:val="-70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from</w:t>
                      </w:r>
                      <w:proofErr w:type="gramEnd"/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 xml:space="preserve"> the text in a written format as measured by the end-of-unit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assessment.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B977F" w14:textId="77777777" w:rsidR="00B9220D" w:rsidRDefault="00B9220D" w:rsidP="00781835">
      <w:pPr>
        <w:pStyle w:val="BodyText"/>
        <w:spacing w:before="0" w:after="0" w:line="240" w:lineRule="auto"/>
        <w:rPr>
          <w:rFonts w:ascii="Times New Roman"/>
          <w:i/>
          <w:sz w:val="20"/>
        </w:rPr>
      </w:pPr>
    </w:p>
    <w:p w14:paraId="348FDB2C" w14:textId="77777777" w:rsidR="00B9220D" w:rsidRDefault="00B9220D" w:rsidP="00781835">
      <w:pPr>
        <w:pStyle w:val="BodyText"/>
        <w:spacing w:before="0"/>
        <w:rPr>
          <w:rFonts w:ascii="Times New Roman"/>
          <w:i/>
          <w:sz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1AC45286" wp14:editId="0DD51E87">
                <wp:extent cx="5486400" cy="1487606"/>
                <wp:effectExtent l="0" t="0" r="19050" b="17780"/>
                <wp:docPr id="5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87606"/>
                        </a:xfrm>
                        <a:prstGeom prst="rect">
                          <a:avLst/>
                        </a:prstGeom>
                        <a:solidFill>
                          <a:srgbClr val="52B948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F0DF" w14:textId="1BF5BB01" w:rsidR="00B9220D" w:rsidRPr="00B9220D" w:rsidRDefault="00B9220D" w:rsidP="00781835">
                            <w:pPr>
                              <w:pStyle w:val="BodyText"/>
                              <w:spacing w:before="120" w:line="264" w:lineRule="auto"/>
                              <w:ind w:right="17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9220D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  <w:t>Team Learning Goal:</w:t>
                            </w:r>
                            <w:r w:rsidRPr="00B9220D">
                              <w:rPr>
                                <w:rFonts w:ascii="Arial" w:hAnsi="Arial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If we develop our understanding of different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student</w:t>
                            </w:r>
                            <w:r w:rsidR="00781835"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discourse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strategies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implement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those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new</w:t>
                            </w:r>
                            <w:r w:rsidR="00781835"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strategies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on</w:t>
                            </w:r>
                            <w:r w:rsidR="00781835"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781835" w:rsidRPr="00781835">
                              <w:rPr>
                                <w:color w:val="000000"/>
                                <w:spacing w:val="-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weekly basis, then we can improve our students’ ability to make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appropriate text-based inferences by explaining their thinking and citing</w:t>
                            </w:r>
                            <w:r w:rsidR="00781835"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specific</w:t>
                            </w:r>
                            <w:r w:rsidR="00781835" w:rsidRPr="00781835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835"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reasons.</w:t>
                            </w:r>
                          </w:p>
                        </w:txbxContent>
                      </wps:txbx>
                      <wps:bodyPr rot="0" vert="horz" wrap="square" lIns="182880" tIns="9144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5286" id="docshape4" o:spid="_x0000_s1027" type="#_x0000_t202" style="width:6in;height:1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qLKQIAAEYEAAAOAAAAZHJzL2Uyb0RvYy54bWysU9tu2zAMfR+wfxD0vtjJktQx4hRtsgwD&#10;ugvQ7QNkWY6FyaImKbGzry8lO+lu2MMwPwikKB+Sh4fr275V5CSsk6ALOp2klAjNoZL6UNAvn/ev&#10;MkqcZ7piCrQo6Fk4ert5+WLdmVzMoAFVCUsQRLu8MwVtvDd5kjjeiJa5CRihMViDbZlH1x6SyrIO&#10;0VuVzNJ0mXRgK2OBC+fwdjcE6Sbi17Xg/mNdO+GJKijW5uNp41mGM9msWX6wzDSSj2Wwf6iiZVJj&#10;0ivUjnlGjlb+BtVKbsFB7Scc2gTqWnIRe8Bupukv3Tw2zIjYC5LjzJUm9/9g+YfTo/lkie/voccB&#10;xiaceQD+1REN24bpg7izFrpGsAoTTwNlSWdcPv4aqHa5CyBl9x4qHDI7eohAfW3bwAr2SRAdB3C+&#10;ki56TzheLubZcp5iiGNsOs9uluky5mD55XdjnX8roCXBKKjFqUZ4dnpwPpTD8suTkM2BktVeKhUd&#10;eyi3ypITQwUsZvereTai//RMadIVdLYIlfwd42b3er/6I0aoYcdcM+SK8IO+WulR5Eq2Bc3S8A3X&#10;gdE3uooS9EyqwcZmlB4pDqwO/Pq+7ImsRv4D4yVUZ+TcwqBp3EE0GrDfKelQzwV1347MCkrUOx3m&#10;ls2yLGxA9FbT+RwdGx00yovBNEeMgnpKBnPrh205GisPDaYYJKLhDodcy0j/czlj3SjWOJVxscI2&#10;/OjHV8/rv3kCAAD//wMAUEsDBBQABgAIAAAAIQBK4WG12AAAAAUBAAAPAAAAZHJzL2Rvd25yZXYu&#10;eG1sTI/BbsIwEETvSP0Hayv1Bk4DSmmaDUKofECB3k28JKHxOooNhL/vtpf2MtJoVjNvi9XoOnWl&#10;IbSeEZ5nCSjiytuWa4TDfjtdggrRsDWdZ0K4U4BV+TApTG79jT/ouou1khIOuUFoYuxzrUPVkDNh&#10;5ntiyU5+cCaKHWptB3OTctfpNEky7UzLstCYnjYNVV+7i0P4zE5nrpO4sbRfv+jDu3s9pw7x6XFc&#10;v4GKNMa/Y/jBF3QohenoL2yD6hDkkfirki2zhdgjQjpfzEGXhf5PX34DAAD//wMAUEsBAi0AFAAG&#10;AAgAAAAhALaDOJL+AAAA4QEAABMAAAAAAAAAAAAAAAAAAAAAAFtDb250ZW50X1R5cGVzXS54bWxQ&#10;SwECLQAUAAYACAAAACEAOP0h/9YAAACUAQAACwAAAAAAAAAAAAAAAAAvAQAAX3JlbHMvLnJlbHNQ&#10;SwECLQAUAAYACAAAACEAtEOKiykCAABGBAAADgAAAAAAAAAAAAAAAAAuAgAAZHJzL2Uyb0RvYy54&#10;bWxQSwECLQAUAAYACAAAACEASuFhtdgAAAAFAQAADwAAAAAAAAAAAAAAAACDBAAAZHJzL2Rvd25y&#10;ZXYueG1sUEsFBgAAAAAEAAQA8wAAAIgFAAAAAA==&#10;" fillcolor="#52b948" strokecolor="#7d3f98" strokeweight="2pt">
                <v:textbox inset="14.4pt,7.2pt,0,0">
                  <w:txbxContent>
                    <w:p w14:paraId="1A82F0DF" w14:textId="1BF5BB01" w:rsidR="00B9220D" w:rsidRPr="00B9220D" w:rsidRDefault="00B9220D" w:rsidP="00781835">
                      <w:pPr>
                        <w:pStyle w:val="BodyText"/>
                        <w:spacing w:before="120" w:line="264" w:lineRule="auto"/>
                        <w:ind w:right="17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9220D"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  <w:t>Team Learning Goal:</w:t>
                      </w:r>
                      <w:r w:rsidRPr="00B9220D">
                        <w:rPr>
                          <w:rFonts w:ascii="Arial" w:hAnsi="Arial"/>
                          <w:color w:val="FFFFFF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If we develop our understanding of different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student</w:t>
                      </w:r>
                      <w:r w:rsidR="00781835"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discourse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strategies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implement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those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new</w:t>
                      </w:r>
                      <w:r w:rsidR="00781835"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strategies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on</w:t>
                      </w:r>
                      <w:r w:rsidR="00781835"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  <w:r w:rsidR="00781835" w:rsidRPr="00781835">
                        <w:rPr>
                          <w:color w:val="000000"/>
                          <w:spacing w:val="-69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weekly basis, then we can improve our students’ ability to make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appropriate text-based inferences by explaining their thinking and citing</w:t>
                      </w:r>
                      <w:r w:rsidR="00781835"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specific</w:t>
                      </w:r>
                      <w:r w:rsidR="00781835" w:rsidRPr="00781835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781835" w:rsidRPr="00781835">
                        <w:rPr>
                          <w:color w:val="000000"/>
                          <w:sz w:val="28"/>
                          <w:szCs w:val="28"/>
                        </w:rPr>
                        <w:t>reasons.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93311A" w14:textId="263AD9DB" w:rsidR="00B9220D" w:rsidRPr="00781835" w:rsidRDefault="00B9220D" w:rsidP="00B9220D">
      <w:pPr>
        <w:spacing w:before="219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elements of KASAB do you see?</w:t>
      </w:r>
    </w:p>
    <w:p w14:paraId="53CF7E32" w14:textId="7BE0021E" w:rsidR="00B9220D" w:rsidRDefault="00B9220D" w:rsidP="00781835">
      <w:pPr>
        <w:pStyle w:val="BodyText"/>
        <w:spacing w:before="120"/>
        <w:ind w:left="900"/>
        <w:rPr>
          <w:rFonts w:ascii="Arial"/>
          <w:i/>
          <w:sz w:val="34"/>
        </w:rPr>
      </w:pPr>
      <w:r>
        <w:rPr>
          <w:noProof/>
        </w:rPr>
        <mc:AlternateContent>
          <mc:Choice Requires="wps">
            <w:drawing>
              <wp:inline distT="0" distB="0" distL="0" distR="0" wp14:anchorId="5BBE3FB1" wp14:editId="3806E86A">
                <wp:extent cx="5268036" cy="1050877"/>
                <wp:effectExtent l="0" t="0" r="27940" b="16510"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50877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3FB543" id="docshape1" o:spid="_x0000_s1026" style="width:414.8pt;height: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p9zQMAACAMAAAOAAAAZHJzL2Uyb0RvYy54bWysVtuO2zYQfS/QfyD02CIrUb4b6w2KbFMU&#10;2FyAKB9AS5QlVBJZkra8+frMUKJNOZbhFPWDQJlHwzPnkMN5fHusK3LgSpei2QT0IQoIb1KRlc1u&#10;E3xN3r9ZBkQb1mSsEg3fBK9cB2+ffv3lsZVrHotCVBlXBII0et3KTVAYI9dhqNOC10w/CMkbmMyF&#10;qpmBV7ULM8VaiF5XYRxF87AVKpNKpFxr+Pe5mwyebPw856n5lOeaG1JtAuBm7FPZ5xaf4dMjW+8U&#10;k0WZ9jTYf2BRs7KBRU+hnplhZK/KH0LVZaqEFrl5SEUdijwvU25zgGxodJHNl4JJbnMBcbQ8yaT/&#10;v7Dpx8MX+VkhdS1fRPqPBkXCVur1aQZfNGDItv0gMvCQ7Y2wyR5zVeOXkAY5Wk1fT5ryoyEp/DmL&#10;58toMg9ICnM0mkXLxQJVD9nafZ7utfmLCxuKHV606UzJYGQlzUjDalg3AQPzugJ/fn9DIkKnM3xM&#10;nYknGHWw30KSRKQlsCz9ARU7lA22iOKI4KPfEadgEweDYBZUEAoZXcKmDnab2szBkNp0jBqo5eW5&#10;XETXqS0cDIJZ0HVqcAK9aJSuRmRbORxyW45xAyH9cKO6Ud+FG8LRoQ/j9KjvRELjUYJDK0bVo74X&#10;N+SjQzdww13fdb4dCZ2P8hv6sYgm192lvh8Wdd1e2LK+ISDgCMHYdySB7T52MIaOjBKMfUNuERwa&#10;Mipg7BuSxKOnIx4aspyvrgsY+4ZY1IiAQ0NuCOg7ksSjR2QydGSU4MQ35IIglMedK4CscDUxPTZ9&#10;UYQRYXjHRrYSS6GxAicQEcpsMukrLKCwgo6AQW8Eu3J8Gwy5IxiOdVe8b6PxsFr47D44WGXhq7vg&#10;uJMRDjvwHjK4sSz8vkzjPlWwx4sOhkDKvfoK+orLjkIFBDqKLX7D1pIZNM0NSWvvPqydBYzw/sCp&#10;Whx4IizIoH04D0Tt5QLrnaer5grMXUOAdPPnL2QfEC+++2I65B1hu5AQudPnvKrjcVo9uoA6wPmT&#10;DtrD5oufiHkGd1FBB5TdthYn/dE2r71oxPuyqqxFVWNdieF2tWZoUZUZzqIfWu227ypFDgz7Rvvr&#10;kx3ApNLmmemiw9mpzn8l9k1mlyk4y/7sx4aVVTe2nvWNFvZW2K/q9VZkr9BnKdG1qdBWw6AQ6ltA&#10;WmhRN4H+d88UD0j1dwM94Mo2P8TYl+lsgTeB8me2/gxrUgi1CUwAhQOH70zXB++lKncFrEStDo34&#10;A/q7vMQuzDaCHav+pdXSCty3zNjn+u8WdW7sn74DAAD//wMAUEsDBBQABgAIAAAAIQAvDQYi2wAA&#10;AAUBAAAPAAAAZHJzL2Rvd25yZXYueG1sTI/BToRAEETvJv7DpE28GHdwN0sQGTZqwsk1RvQDGmiB&#10;yPQgM7uwf2/rRS+VdKpS9TrbLXZQR5p879jAzSoCRVy7pufWwPtbcZ2A8gG5wcExGTiRh11+fpZh&#10;2riZX+lYhlZJCfsUDXQhjKnWvu7Iol+5kVi8DzdZDHJOrW4mnKXcDnodRbG22LMsdDjSY0f1Z3mw&#10;BjbFy9XcV5vy6Wv/XJ7wIdFRsTfm8mK5vwMVaAl/YfjBF3TIhalyB268GgzII+FXxUvWtzGoSkLx&#10;dgs6z/R/+vwbAAD//wMAUEsBAi0AFAAGAAgAAAAhALaDOJL+AAAA4QEAABMAAAAAAAAAAAAAAAAA&#10;AAAAAFtDb250ZW50X1R5cGVzXS54bWxQSwECLQAUAAYACAAAACEAOP0h/9YAAACUAQAACwAAAAAA&#10;AAAAAAAAAAAvAQAAX3JlbHMvLnJlbHNQSwECLQAUAAYACAAAACEAu+fqfc0DAAAgDAAADgAAAAAA&#10;AAAAAAAAAAAuAgAAZHJzL2Uyb0RvYy54bWxQSwECLQAUAAYACAAAACEALw0GItsAAAAFAQAADwAA&#10;AAAAAAAAAAAAAAAnBgAAZHJzL2Rvd25yZXYueG1sUEsFBgAAAAAEAAQA8wAAAC8HAAAAAA==&#10;" path="m10,r,1680m10510,r,1680m,10r10500,m,1670r10500,e" filled="f" strokeweight="1pt">
                <v:path arrowok="t" o:connecttype="custom" o:connectlocs="5012,4391165;5012,5442042;5268036,4391165;5268036,5442042;0,4397420;5263024,4397420;0,5435786;5263024,5435786" o:connectangles="0,0,0,0,0,0,0,0"/>
                <w10:anchorlock/>
              </v:shape>
            </w:pict>
          </mc:Fallback>
        </mc:AlternateContent>
      </w:r>
    </w:p>
    <w:p w14:paraId="27C2EE57" w14:textId="1B8C85B2" w:rsidR="00B9220D" w:rsidRPr="00781835" w:rsidRDefault="00B9220D" w:rsidP="00781835">
      <w:pPr>
        <w:spacing w:before="240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cluster is this goal most closely aligned to?</w:t>
      </w:r>
    </w:p>
    <w:p w14:paraId="2AEBB1B7" w14:textId="2F0D84EF" w:rsidR="00781835" w:rsidRDefault="00781835" w:rsidP="00781835">
      <w:pPr>
        <w:spacing w:before="120"/>
        <w:ind w:left="940"/>
        <w:rPr>
          <w:rFonts w:ascii="Arial"/>
          <w:sz w:val="3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4B19B4B" wp14:editId="2DEE741D">
                <wp:extent cx="5268036" cy="1064525"/>
                <wp:effectExtent l="0" t="0" r="27940" b="21590"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64525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A3D44" id="docshape1" o:spid="_x0000_s1026" style="width:414.8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9pzAMAACAMAAAOAAAAZHJzL2Uyb0RvYy54bWysVl2vozYQfa/U/2Dx2GovmHxHN3dV7e1W&#10;lbYf0tIf4IAJqICp7YR799d3ZoBck42zUdU8IBMfxmfOscfz+P6lrthJalOqZhfwhyhgsklVVjaH&#10;XfBX8vHdOmDGiiYTlWrkLniVJnj/9P13j127lbEqVJVJzSBIY7ZduwsKa9ttGJq0kLUwD6qVDUzm&#10;StfCwqs+hJkWHUSvqzCOomXYKZ21WqXSGPj3uZ8Mnih+nsvU/pHnRlpW7QLgZump6bnHZ/j0KLYH&#10;LdqiTAca4j+wqEXZwKLnUM/CCnbU5Veh6jLVyqjcPqSqDlWel6mkHCAbHl1k87kQraRcQBzTnmUy&#10;/1/Y9PfT5/ZPjdRN+0mlfxtQJOxasz3P4IsBDNt3v6kMPBRHqyjZl1zX+CWkwV5I09ezpvLFshT+&#10;XMTLdTRbBiyFOR4t54t4gaqHYjt+nh6N/UUqCiVOn4ztTclgRJJmrBE1rJuAgXldgT8/vmMR4/MF&#10;PuajiWcYH2E/hCyJWMd4tOBfoeIRRcFWURwxfAw74hxsNsIgGIEKxiGjS9h8hN2mthhhSG3uowZq&#10;OXmuV9F1aqsRBsEIdJ0anEAnGucbj2ybEYfc1j5uIKQbzqsbd124IRyf+uCnx10nEh57CU6t8KrH&#10;XS9uyMenbuCGu77rXDsSvvTym/qximbX3eWuH4S6bi9sWdcQENBDMHYdSWC7+w7G1BEvwdg15BbB&#10;qSFeAaEuDIngBoy9pyOeGrJebq4LGLuGEMoj4NSQGwK6jiSx94jMpo54Cc5cQy4IQnk8jAVQFGNN&#10;TF+aoSjCiAm8YyOqxK0yWIETiAhlNpkNFRZQWEE9YNAbwau7wJA7guFY98X7dmg8rAQfa/034GAV&#10;wTd3RcedjHDYgfeQwY1F8PsyjYdUwR4nOhgCOQzqa+grLjsKHTDoKPb4jdi2wqJp45B1ePfhJcQK&#10;GOH9gVO1OslEEciifTgPROlygfXepqvmCmy8hgA5zr990Q4Bac27Yo7IO8L2NPsr9SbPRXQB9REd&#10;YMvVt3M/x3wD91GBCcpOrcVZf/jTbS8a9bGsKrKoasiVGG5XMsOoqsxwFv0w+rD/UGl2Etg30m/Y&#10;DBNYq419FqbocTTV+6/VsclomUKK7OdhbEVZ9WPybGi0sLfCftVs9yp7hT5Lq75NhbYaBoXSXwLW&#10;QYu6C8w/R6FlwKpfG+gBN9T8MEsv88UKbwLtzuzdGdGkEGoX2AAKBw4/2L4PPra6PBSwEicdGvUT&#10;9Hd5iV0YNYI9q+GlMy0JPLTM2Oe674R6a+yf/gUAAP//AwBQSwMEFAAGAAgAAAAhAAr9nkvbAAAA&#10;BQEAAA8AAABkcnMvZG93bnJldi54bWxMj8FOhEAQRO8m/sOkTbwYd3A3QUSGjZpwcs1G9AMaaIHI&#10;9CAzu7B/b+tFL5V0qlL1OtsudlBHmnzv2MDNKgJFXLum59bA+1txnYDyAbnBwTEZOJGHbX5+lmHa&#10;uJlf6ViGVkkJ+xQNdCGMqda+7siiX7mRWLwPN1kMck6tbiacpdwOeh1FsbbYsyx0ONJTR/VnebAG&#10;NsX+au6rTfn8tXspT/iY6KjYGXN5sTzcgwq0hL8w/OALOuTCVLkDN14NBuSR8KviJeu7GFQlofg2&#10;Bp1n+j99/g0AAP//AwBQSwECLQAUAAYACAAAACEAtoM4kv4AAADhAQAAEwAAAAAAAAAAAAAAAAAA&#10;AAAAW0NvbnRlbnRfVHlwZXNdLnhtbFBLAQItABQABgAIAAAAIQA4/SH/1gAAAJQBAAALAAAAAAAA&#10;AAAAAAAAAC8BAABfcmVscy8ucmVsc1BLAQItABQABgAIAAAAIQDjG89pzAMAACAMAAAOAAAAAAAA&#10;AAAAAAAAAC4CAABkcnMvZTJvRG9jLnhtbFBLAQItABQABgAIAAAAIQAK/Z5L2wAAAAUBAAAPAAAA&#10;AAAAAAAAAAAAACYGAABkcnMvZG93bnJldi54bWxQSwUGAAAAAAQABADzAAAALgcAAAAA&#10;" path="m10,r,1680m10510,r,1680m,10r10500,m,1670r10500,e" filled="f" strokeweight="1pt">
                <v:path arrowok="t" o:connecttype="custom" o:connectlocs="5012,4448194;5012,5512719;5268036,4448194;5268036,5512719;0,4454530;5263024,4454530;0,5506382;5263024,5506382" o:connectangles="0,0,0,0,0,0,0,0"/>
                <w10:anchorlock/>
              </v:shape>
            </w:pict>
          </mc:Fallback>
        </mc:AlternateContent>
      </w:r>
    </w:p>
    <w:p w14:paraId="52711B51" w14:textId="5B7B3C3A" w:rsidR="00781835" w:rsidRDefault="00781835" w:rsidP="00781835">
      <w:pPr>
        <w:pStyle w:val="BodyText"/>
        <w:spacing w:after="0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3454D54" wp14:editId="21C25710">
                <wp:extent cx="5486400" cy="939800"/>
                <wp:effectExtent l="0" t="0" r="19050" b="12700"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39800"/>
                        </a:xfrm>
                        <a:prstGeom prst="rect">
                          <a:avLst/>
                        </a:prstGeom>
                        <a:solidFill>
                          <a:srgbClr val="F9981C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17CE" w14:textId="337C497E" w:rsidR="00781835" w:rsidRPr="00781835" w:rsidRDefault="00781835" w:rsidP="00F06917">
                            <w:pPr>
                              <w:pStyle w:val="BodyText"/>
                              <w:spacing w:before="120"/>
                              <w:ind w:left="1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81835">
                              <w:rPr>
                                <w:rFonts w:ascii="Arial"/>
                                <w:color w:val="FFFFFF"/>
                                <w:sz w:val="28"/>
                                <w:szCs w:val="28"/>
                              </w:rPr>
                              <w:t xml:space="preserve">Student Learning Goal: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By the end of the first 6 weeks, all sixth-grade</w:t>
                            </w:r>
                            <w:r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students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will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demonstrate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proficiency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in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solving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real-world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mathematical</w:t>
                            </w:r>
                            <w:r w:rsidRPr="00781835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problems using</w:t>
                            </w:r>
                            <w:r w:rsidRPr="00781835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ratio</w:t>
                            </w:r>
                            <w:r w:rsidRPr="00781835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Pr="00781835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rate</w:t>
                            </w:r>
                            <w:r w:rsidRPr="00781835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reasoning.</w:t>
                            </w:r>
                          </w:p>
                        </w:txbxContent>
                      </wps:txbx>
                      <wps:bodyPr rot="0" vert="horz" wrap="square" lIns="18288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54D54" id="docshape7" o:spid="_x0000_s1028" type="#_x0000_t202" style="width:6in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6xKQIAAEUEAAAOAAAAZHJzL2Uyb0RvYy54bWysU9tu2zAMfR+wfxD0vjhJ084x4hRdsgwD&#10;ugvQ7QMUWY6FyaJGKbG7rx8lO+lu2MMwPQgkRR2Sh+Tqtm8NOyn0GmzJZ5MpZ8pKqLQ9lPzzp92L&#10;nDMfhK2EAatK/qg8v10/f7bqXKHm0ICpFDICsb7oXMmbEFyRZV42qhV+Ak5ZeqwBWxFIxUNWoegI&#10;vTXZfDq9yTrAyiFI5T1Zt8MjXyf8ulYyfKhrrwIzJafcQrox3ft4Z+uVKA4oXKPlmIb4hyxaoS0F&#10;vUBtRRDsiPo3qFZLBA91mEhoM6hrLVWqgaqZTX+p5qERTqVaiBzvLjT5/wcr358e3EdkoX8FPTUw&#10;FeHdPcgvnlnYNMIe1B0idI0SFQWeRcqyzvli/Bqp9oWPIPvuHVTUZHEMkID6GtvICtXJCJ0a8Hgh&#10;XfWBSTJeL/KbxZSeJL0tr5Y5yTGEKM6/HfrwRkHLolBypKYmdHG692FwPbvEYB6MrnbamKTgYb8x&#10;yE6CBmC3XOazzYj+k5uxrCv5/Dom8neMl9ur3TL/E0bMYSt8M8RK8NFNFK0ONONGtyWn4ugM5kjo&#10;a1sllyC0GWSq29iR4UjqQG/o9z3TFaUY/0bC91A9EuUIw0jTCpLQAH7jrKNxLrn/ehSoODNvbWxb&#10;Ps/zuABJIwGTsJwtFqTsz1ZhJWGUPHA2iJswLMvRoT40FGKYEAt31ONaJ/qf0hnzpllNDRz3Ki7D&#10;j3ryetr+9XcAAAD//wMAUEsDBBQABgAIAAAAIQCpxXR+2AAAAAUBAAAPAAAAZHJzL2Rvd25yZXYu&#10;eG1sTI/BTsMwEETvSPyDtUjcqANqSwhxKorUE1xa4O7EmzgiXkfxtg1/z8IFLiuNZjT7ptzMYVAn&#10;nFIfycDtIgOF1ETXU2fg/W13k4NKbMnZIRIa+MIEm+ryorSFi2fa4+nAnZISSoU14JnHQuvUeAw2&#10;LeKIJF4bp2BZ5NRpN9mzlIdB32XZWgfbk3zwdsRnj83n4RikpeXVfRw/4u613jb8sto+7FtvzPXV&#10;/PQIinHmvzD84As6VMJUxyO5pAYDMoR/r3j5eimyltAyz0BXpf5PX30DAAD//wMAUEsBAi0AFAAG&#10;AAgAAAAhALaDOJL+AAAA4QEAABMAAAAAAAAAAAAAAAAAAAAAAFtDb250ZW50X1R5cGVzXS54bWxQ&#10;SwECLQAUAAYACAAAACEAOP0h/9YAAACUAQAACwAAAAAAAAAAAAAAAAAvAQAAX3JlbHMvLnJlbHNQ&#10;SwECLQAUAAYACAAAACEAbCA+sSkCAABFBAAADgAAAAAAAAAAAAAAAAAuAgAAZHJzL2Uyb0RvYy54&#10;bWxQSwECLQAUAAYACAAAACEAqcV0ftgAAAAFAQAADwAAAAAAAAAAAAAAAACDBAAAZHJzL2Rvd25y&#10;ZXYueG1sUEsFBgAAAAAEAAQA8wAAAIgFAAAAAA==&#10;" fillcolor="#f9981c" strokecolor="#7d3f98" strokeweight="2pt">
                <v:textbox inset="14.4pt,0,,0">
                  <w:txbxContent>
                    <w:p w14:paraId="3FEF17CE" w14:textId="337C497E" w:rsidR="00781835" w:rsidRPr="00781835" w:rsidRDefault="00781835" w:rsidP="00F06917">
                      <w:pPr>
                        <w:pStyle w:val="BodyText"/>
                        <w:spacing w:before="120"/>
                        <w:ind w:left="11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81835">
                        <w:rPr>
                          <w:rFonts w:ascii="Arial"/>
                          <w:color w:val="FFFFFF"/>
                          <w:sz w:val="28"/>
                          <w:szCs w:val="28"/>
                        </w:rPr>
                        <w:t xml:space="preserve">Student Learning Goal: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By the end of the first 6 weeks, all sixth-grade</w:t>
                      </w:r>
                      <w:r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students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will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demonstrate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proficiency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in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solving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real-world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mathematical</w:t>
                      </w:r>
                      <w:r w:rsidRPr="00781835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problems using</w:t>
                      </w:r>
                      <w:r w:rsidRPr="00781835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ratio</w:t>
                      </w:r>
                      <w:r w:rsidRPr="00781835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Pr="00781835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rate</w:t>
                      </w:r>
                      <w:r w:rsidRPr="00781835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reasoning.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1D854" w14:textId="77777777" w:rsidR="00781835" w:rsidRDefault="00781835" w:rsidP="00781835">
      <w:pPr>
        <w:pStyle w:val="BodyText"/>
        <w:spacing w:before="0" w:after="0" w:line="240" w:lineRule="auto"/>
        <w:rPr>
          <w:rFonts w:ascii="Arial"/>
          <w:i/>
          <w:sz w:val="20"/>
        </w:rPr>
      </w:pPr>
    </w:p>
    <w:p w14:paraId="0B44E98F" w14:textId="713E88B2" w:rsidR="00781835" w:rsidRDefault="00781835" w:rsidP="00781835">
      <w:pPr>
        <w:pStyle w:val="BodyText"/>
        <w:spacing w:before="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inline distT="0" distB="0" distL="0" distR="0" wp14:anchorId="070F0044" wp14:editId="7461E2CF">
                <wp:extent cx="5486400" cy="1473958"/>
                <wp:effectExtent l="0" t="0" r="19050" b="12065"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73958"/>
                        </a:xfrm>
                        <a:prstGeom prst="rect">
                          <a:avLst/>
                        </a:prstGeom>
                        <a:solidFill>
                          <a:srgbClr val="52B948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A0996" w14:textId="4BFB7CC2" w:rsidR="00781835" w:rsidRPr="00781835" w:rsidRDefault="00781835" w:rsidP="00F06917">
                            <w:pPr>
                              <w:pStyle w:val="BodyText"/>
                              <w:spacing w:before="120"/>
                              <w:ind w:left="110" w:right="168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81835">
                              <w:rPr>
                                <w:rFonts w:ascii="Arial"/>
                                <w:color w:val="FFFFFF"/>
                                <w:sz w:val="28"/>
                                <w:szCs w:val="28"/>
                              </w:rPr>
                              <w:t>Team Learning Goal</w:t>
                            </w:r>
                            <w:r w:rsidRPr="0078183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If we develop our understanding of ratio and rate</w:t>
                            </w:r>
                            <w:r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reasoning by writing and solving mathematical problems using reasoning with</w:t>
                            </w:r>
                            <w:r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tables of equivalent ratios, tape diagrams, double number line diagrams,</w:t>
                            </w:r>
                            <w:r w:rsidRPr="00781835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or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equations,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then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students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will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have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multiple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strategies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to</w:t>
                            </w:r>
                            <w:r w:rsidRPr="00781835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solve</w:t>
                            </w:r>
                            <w:r w:rsidRPr="00781835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problems using</w:t>
                            </w:r>
                            <w:r w:rsidRPr="00781835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ratio</w:t>
                            </w:r>
                            <w:r w:rsidRPr="00781835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Pr="00781835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rate</w:t>
                            </w:r>
                            <w:r w:rsidRPr="00781835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835">
                              <w:rPr>
                                <w:color w:val="000000"/>
                                <w:sz w:val="28"/>
                                <w:szCs w:val="28"/>
                              </w:rPr>
                              <w:t>reasoning.</w:t>
                            </w:r>
                          </w:p>
                        </w:txbxContent>
                      </wps:txbx>
                      <wps:bodyPr rot="0" vert="horz" wrap="square" lIns="18288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F0044" id="docshape8" o:spid="_x0000_s1029" type="#_x0000_t202" style="width:6in;height:1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7eKgIAAEYEAAAOAAAAZHJzL2Uyb0RvYy54bWysU9uO2yAQfa/Uf0C8N3Zuu44VZ7WbNFWl&#10;7UXa9gMwxjYqZiiQ2OnXd8BJtjf1oSoPaC5wZubMzPpu6BQ5Cusk6IJOJyklQnOopG4K+vnT/lVG&#10;ifNMV0yBFgU9CUfvNi9frHuTixm0oCphCYJol/emoK33Jk8Sx1vRMTcBIzQ6a7Ad86jaJqks6xG9&#10;U8ksTW+SHmxlLHDhHFp3o5NuIn5dC+4/1LUTnqiCYm4+3jbeZbiTzZrljWWmlfycBvuHLDomNQa9&#10;Qu2YZ+Rg5W9QneQWHNR+wqFLoK4lF7EGrGaa/lLNU8uMiLUgOc5caXL/D5a/Pz6Zj5b44QEGbGAs&#10;wplH4F8c0bBtmW7EvbXQt4JVGHgaKEt64/Lz10C1y10AKft3UGGT2cFDBBpq2wVWsE6C6NiA05V0&#10;MXjC0bhcZDeLFF0cfdPF7Xy1zGIMll++G+v8GwEdCUJBLXY1wrPjo/MhHZZfnoRoDpSs9lKpqNim&#10;3CpLjgwnYDl7WC0u6D89U5r0BZ0tQyZ/x7jdzferP2KEHHbMtWOsCD/OVyc9DrmSXUGzNJzRHBh9&#10;ras4gp5JNcpYjNJnigOrI79+KAciq4LOw9/AeAnVCTm3MM407iAKLdhvlPQ4zwV1Xw/MCkrUWx36&#10;ls2yLGxA1FCwUVhNFwtUyouVaY4YBfWUjOLWj9tyMFY2LYYYR0TDPTa5lpH+53TOeeOwxq6cFyts&#10;w496fPW8/pvvAAAA//8DAFBLAwQUAAYACAAAACEA/MLxcdwAAAAFAQAADwAAAGRycy9kb3ducmV2&#10;LnhtbEyPQUvDQBCF74L/YRmhN7tpqqHEbEopeBKRRm173GbHJHR3NmS3bfrvHb3o5cHjDe99UyxH&#10;Z8UZh9B5UjCbJiCQam86ahR8vD/fL0CEqMlo6wkVXDHAsry9KXRu/IU2eK5iI7iEQq4VtDH2uZSh&#10;btHpMPU9EmdffnA6sh0aaQZ94XJnZZokmXS6I15odY/rFutjdXIKNpbM69v2c2+r6+N+d3wJWWVr&#10;pSZ34+oJRMQx/h3DDz6jQ8lMB38iE4RVwI/EX+VskT2wPShI5+kMZFnI//TlNwAAAP//AwBQSwEC&#10;LQAUAAYACAAAACEAtoM4kv4AAADhAQAAEwAAAAAAAAAAAAAAAAAAAAAAW0NvbnRlbnRfVHlwZXNd&#10;LnhtbFBLAQItABQABgAIAAAAIQA4/SH/1gAAAJQBAAALAAAAAAAAAAAAAAAAAC8BAABfcmVscy8u&#10;cmVsc1BLAQItABQABgAIAAAAIQCtGX7eKgIAAEYEAAAOAAAAAAAAAAAAAAAAAC4CAABkcnMvZTJv&#10;RG9jLnhtbFBLAQItABQABgAIAAAAIQD8wvFx3AAAAAUBAAAPAAAAAAAAAAAAAAAAAIQEAABkcnMv&#10;ZG93bnJldi54bWxQSwUGAAAAAAQABADzAAAAjQUAAAAA&#10;" fillcolor="#52b948" strokecolor="#7d3f98" strokeweight="2pt">
                <v:textbox inset="14.4pt,0,,0">
                  <w:txbxContent>
                    <w:p w14:paraId="17AA0996" w14:textId="4BFB7CC2" w:rsidR="00781835" w:rsidRPr="00781835" w:rsidRDefault="00781835" w:rsidP="00F06917">
                      <w:pPr>
                        <w:pStyle w:val="BodyText"/>
                        <w:spacing w:before="120"/>
                        <w:ind w:left="110" w:right="168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81835">
                        <w:rPr>
                          <w:rFonts w:ascii="Arial"/>
                          <w:color w:val="FFFFFF"/>
                          <w:sz w:val="28"/>
                          <w:szCs w:val="28"/>
                        </w:rPr>
                        <w:t>Team Learning Goal</w:t>
                      </w:r>
                      <w:r w:rsidRPr="00781835">
                        <w:rPr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 xml:space="preserve"> If we develop our understanding of ratio and rate</w:t>
                      </w:r>
                      <w:r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reasoning by writing and solving mathematical problems using reasoning with</w:t>
                      </w:r>
                      <w:r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tables of equivalent ratios, tape diagrams, double number line diagrams,</w:t>
                      </w:r>
                      <w:r w:rsidRPr="00781835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or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equations,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then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students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will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have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multiple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strategies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to</w:t>
                      </w:r>
                      <w:r w:rsidRPr="00781835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solve</w:t>
                      </w:r>
                      <w:r w:rsidRPr="00781835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problems using</w:t>
                      </w:r>
                      <w:r w:rsidRPr="00781835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ratio</w:t>
                      </w:r>
                      <w:r w:rsidRPr="00781835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Pr="00781835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rate</w:t>
                      </w:r>
                      <w:r w:rsidRPr="00781835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781835">
                        <w:rPr>
                          <w:color w:val="000000"/>
                          <w:sz w:val="28"/>
                          <w:szCs w:val="28"/>
                        </w:rPr>
                        <w:t>reasoning.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DAA25" w14:textId="77777777" w:rsidR="00781835" w:rsidRPr="00781835" w:rsidRDefault="00781835" w:rsidP="00781835">
      <w:pPr>
        <w:spacing w:before="219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elements of KASAB do you see?</w:t>
      </w:r>
    </w:p>
    <w:p w14:paraId="3FE52722" w14:textId="77777777" w:rsidR="00781835" w:rsidRDefault="00781835" w:rsidP="00781835">
      <w:pPr>
        <w:pStyle w:val="BodyText"/>
        <w:spacing w:before="120"/>
        <w:ind w:left="900"/>
        <w:rPr>
          <w:rFonts w:ascii="Arial"/>
          <w:i/>
          <w:sz w:val="34"/>
        </w:rPr>
      </w:pPr>
      <w:r>
        <w:rPr>
          <w:noProof/>
        </w:rPr>
        <mc:AlternateContent>
          <mc:Choice Requires="wps">
            <w:drawing>
              <wp:inline distT="0" distB="0" distL="0" distR="0" wp14:anchorId="56169F9A" wp14:editId="3CF5A9BE">
                <wp:extent cx="5268036" cy="1050877"/>
                <wp:effectExtent l="0" t="0" r="27940" b="16510"/>
                <wp:docPr id="6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50877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23FDA" id="docshape1" o:spid="_x0000_s1026" style="width:414.8pt;height: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p9zQMAACAMAAAOAAAAZHJzL2Uyb0RvYy54bWysVtuO2zYQfS/QfyD02CIrUb4b6w2KbFMU&#10;2FyAKB9AS5QlVBJZkra8+frMUKJNOZbhFPWDQJlHwzPnkMN5fHusK3LgSpei2QT0IQoIb1KRlc1u&#10;E3xN3r9ZBkQb1mSsEg3fBK9cB2+ffv3lsZVrHotCVBlXBII0et3KTVAYI9dhqNOC10w/CMkbmMyF&#10;qpmBV7ULM8VaiF5XYRxF87AVKpNKpFxr+Pe5mwyebPw856n5lOeaG1JtAuBm7FPZ5xaf4dMjW+8U&#10;k0WZ9jTYf2BRs7KBRU+hnplhZK/KH0LVZaqEFrl5SEUdijwvU25zgGxodJHNl4JJbnMBcbQ8yaT/&#10;v7Dpx8MX+VkhdS1fRPqPBkXCVur1aQZfNGDItv0gMvCQ7Y2wyR5zVeOXkAY5Wk1fT5ryoyEp/DmL&#10;58toMg9ICnM0mkXLxQJVD9nafZ7utfmLCxuKHV606UzJYGQlzUjDalg3AQPzugJ/fn9DIkKnM3xM&#10;nYknGHWw30KSRKQlsCz9ARU7lA22iOKI4KPfEadgEweDYBZUEAoZXcKmDnab2szBkNp0jBqo5eW5&#10;XETXqS0cDIJZ0HVqcAK9aJSuRmRbORxyW45xAyH9cKO6Ud+FG8LRoQ/j9KjvRELjUYJDK0bVo74X&#10;N+SjQzdww13fdb4dCZ2P8hv6sYgm192lvh8Wdd1e2LK+ISDgCMHYdySB7T52MIaOjBKMfUNuERwa&#10;Mipg7BuSxKOnIx4aspyvrgsY+4ZY1IiAQ0NuCOg7ksSjR2QydGSU4MQ35IIglMedK4CscDUxPTZ9&#10;UYQRYXjHRrYSS6GxAicQEcpsMukrLKCwgo6AQW8Eu3J8Gwy5IxiOdVe8b6PxsFr47D44WGXhq7vg&#10;uJMRDjvwHjK4sSz8vkzjPlWwx4sOhkDKvfoK+orLjkIFBDqKLX7D1pIZNM0NSWvvPqydBYzw/sCp&#10;Whx4IizIoH04D0Tt5QLrnaer5grMXUOAdPPnL2QfEC+++2I65B1hu5AQudPnvKrjcVo9uoA6wPmT&#10;DtrD5oufiHkGd1FBB5TdthYn/dE2r71oxPuyqqxFVWNdieF2tWZoUZUZzqIfWu227ypFDgz7Rvvr&#10;kx3ApNLmmemiw9mpzn8l9k1mlyk4y/7sx4aVVTe2nvWNFvZW2K/q9VZkr9BnKdG1qdBWw6AQ6ltA&#10;WmhRN4H+d88UD0j1dwM94Mo2P8TYl+lsgTeB8me2/gxrUgi1CUwAhQOH70zXB++lKncFrEStDo34&#10;A/q7vMQuzDaCHav+pdXSCty3zNjn+u8WdW7sn74DAAD//wMAUEsDBBQABgAIAAAAIQAvDQYi2wAA&#10;AAUBAAAPAAAAZHJzL2Rvd25yZXYueG1sTI/BToRAEETvJv7DpE28GHdwN0sQGTZqwsk1RvQDGmiB&#10;yPQgM7uwf2/rRS+VdKpS9TrbLXZQR5p879jAzSoCRVy7pufWwPtbcZ2A8gG5wcExGTiRh11+fpZh&#10;2riZX+lYhlZJCfsUDXQhjKnWvu7Iol+5kVi8DzdZDHJOrW4mnKXcDnodRbG22LMsdDjSY0f1Z3mw&#10;BjbFy9XcV5vy6Wv/XJ7wIdFRsTfm8mK5vwMVaAl/YfjBF3TIhalyB268GgzII+FXxUvWtzGoSkLx&#10;dgs6z/R/+vwbAAD//wMAUEsBAi0AFAAGAAgAAAAhALaDOJL+AAAA4QEAABMAAAAAAAAAAAAAAAAA&#10;AAAAAFtDb250ZW50X1R5cGVzXS54bWxQSwECLQAUAAYACAAAACEAOP0h/9YAAACUAQAACwAAAAAA&#10;AAAAAAAAAAAvAQAAX3JlbHMvLnJlbHNQSwECLQAUAAYACAAAACEAu+fqfc0DAAAgDAAADgAAAAAA&#10;AAAAAAAAAAAuAgAAZHJzL2Uyb0RvYy54bWxQSwECLQAUAAYACAAAACEALw0GItsAAAAFAQAADwAA&#10;AAAAAAAAAAAAAAAnBgAAZHJzL2Rvd25yZXYueG1sUEsFBgAAAAAEAAQA8wAAAC8HAAAAAA==&#10;" path="m10,r,1680m10510,r,1680m,10r10500,m,1670r10500,e" filled="f" strokeweight="1pt">
                <v:path arrowok="t" o:connecttype="custom" o:connectlocs="5012,4391165;5012,5442042;5268036,4391165;5268036,5442042;0,4397420;5263024,4397420;0,5435786;5263024,5435786" o:connectangles="0,0,0,0,0,0,0,0"/>
                <w10:anchorlock/>
              </v:shape>
            </w:pict>
          </mc:Fallback>
        </mc:AlternateContent>
      </w:r>
    </w:p>
    <w:p w14:paraId="551B0716" w14:textId="77777777" w:rsidR="00781835" w:rsidRPr="00781835" w:rsidRDefault="00781835" w:rsidP="00781835">
      <w:pPr>
        <w:spacing w:before="240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cluster is this goal most closely aligned to?</w:t>
      </w:r>
    </w:p>
    <w:p w14:paraId="08EBB8A1" w14:textId="77777777" w:rsidR="00781835" w:rsidRDefault="00781835" w:rsidP="00781835">
      <w:pPr>
        <w:spacing w:before="120"/>
        <w:ind w:left="940"/>
        <w:rPr>
          <w:rFonts w:ascii="Arial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377DACD9" wp14:editId="6B5CDDF7">
                <wp:extent cx="5268036" cy="1064525"/>
                <wp:effectExtent l="0" t="0" r="27940" b="21590"/>
                <wp:docPr id="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64525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BF5093" id="docshape1" o:spid="_x0000_s1026" style="width:414.8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9pzAMAACAMAAAOAAAAZHJzL2Uyb0RvYy54bWysVl2vozYQfa/U/2Dx2GovmHxHN3dV7e1W&#10;lbYf0tIf4IAJqICp7YR799d3ZoBck42zUdU8IBMfxmfOscfz+P6lrthJalOqZhfwhyhgsklVVjaH&#10;XfBX8vHdOmDGiiYTlWrkLniVJnj/9P13j127lbEqVJVJzSBIY7ZduwsKa9ttGJq0kLUwD6qVDUzm&#10;StfCwqs+hJkWHUSvqzCOomXYKZ21WqXSGPj3uZ8Mnih+nsvU/pHnRlpW7QLgZump6bnHZ/j0KLYH&#10;LdqiTAca4j+wqEXZwKLnUM/CCnbU5Veh6jLVyqjcPqSqDlWel6mkHCAbHl1k87kQraRcQBzTnmUy&#10;/1/Y9PfT5/ZPjdRN+0mlfxtQJOxasz3P4IsBDNt3v6kMPBRHqyjZl1zX+CWkwV5I09ezpvLFshT+&#10;XMTLdTRbBiyFOR4t54t4gaqHYjt+nh6N/UUqCiVOn4ztTclgRJJmrBE1rJuAgXldgT8/vmMR4/MF&#10;PuajiWcYH2E/hCyJWMd4tOBfoeIRRcFWURwxfAw74hxsNsIgGIEKxiGjS9h8hN2mthhhSG3uowZq&#10;OXmuV9F1aqsRBsEIdJ0anEAnGucbj2ybEYfc1j5uIKQbzqsbd124IRyf+uCnx10nEh57CU6t8KrH&#10;XS9uyMenbuCGu77rXDsSvvTym/qximbX3eWuH4S6bi9sWdcQENBDMHYdSWC7+w7G1BEvwdg15BbB&#10;qSFeAaEuDIngBoy9pyOeGrJebq4LGLuGEMoj4NSQGwK6jiSx94jMpo54Cc5cQy4IQnk8jAVQFGNN&#10;TF+aoSjCiAm8YyOqxK0yWIETiAhlNpkNFRZQWEE9YNAbwau7wJA7guFY98X7dmg8rAQfa/034GAV&#10;wTd3RcedjHDYgfeQwY1F8PsyjYdUwR4nOhgCOQzqa+grLjsKHTDoKPb4jdi2wqJp45B1ePfhJcQK&#10;GOH9gVO1OslEEciifTgPROlygfXepqvmCmy8hgA5zr990Q4Bac27Yo7IO8L2NPsr9SbPRXQB9REd&#10;YMvVt3M/x3wD91GBCcpOrcVZf/jTbS8a9bGsKrKoasiVGG5XMsOoqsxwFv0w+rD/UGl2Etg30m/Y&#10;DBNYq419FqbocTTV+6/VsclomUKK7OdhbEVZ9WPybGi0sLfCftVs9yp7hT5Lq75NhbYaBoXSXwLW&#10;QYu6C8w/R6FlwKpfG+gBN9T8MEsv88UKbwLtzuzdGdGkEGoX2AAKBw4/2L4PPra6PBSwEicdGvUT&#10;9Hd5iV0YNYI9q+GlMy0JPLTM2Oe674R6a+yf/gUAAP//AwBQSwMEFAAGAAgAAAAhAAr9nkvbAAAA&#10;BQEAAA8AAABkcnMvZG93bnJldi54bWxMj8FOhEAQRO8m/sOkTbwYd3A3QUSGjZpwcs1G9AMaaIHI&#10;9CAzu7B/b+tFL5V0qlL1OtsudlBHmnzv2MDNKgJFXLum59bA+1txnYDyAbnBwTEZOJGHbX5+lmHa&#10;uJlf6ViGVkkJ+xQNdCGMqda+7siiX7mRWLwPN1kMck6tbiacpdwOeh1FsbbYsyx0ONJTR/VnebAG&#10;NsX+au6rTfn8tXspT/iY6KjYGXN5sTzcgwq0hL8w/OALOuTCVLkDN14NBuSR8KviJeu7GFQlofg2&#10;Bp1n+j99/g0AAP//AwBQSwECLQAUAAYACAAAACEAtoM4kv4AAADhAQAAEwAAAAAAAAAAAAAAAAAA&#10;AAAAW0NvbnRlbnRfVHlwZXNdLnhtbFBLAQItABQABgAIAAAAIQA4/SH/1gAAAJQBAAALAAAAAAAA&#10;AAAAAAAAAC8BAABfcmVscy8ucmVsc1BLAQItABQABgAIAAAAIQDjG89pzAMAACAMAAAOAAAAAAAA&#10;AAAAAAAAAC4CAABkcnMvZTJvRG9jLnhtbFBLAQItABQABgAIAAAAIQAK/Z5L2wAAAAUBAAAPAAAA&#10;AAAAAAAAAAAAACYGAABkcnMvZG93bnJldi54bWxQSwUGAAAAAAQABADzAAAALgcAAAAA&#10;" path="m10,r,1680m10510,r,1680m,10r10500,m,1670r10500,e" filled="f" strokeweight="1pt">
                <v:path arrowok="t" o:connecttype="custom" o:connectlocs="5012,4448194;5012,5512719;5268036,4448194;5268036,5512719;0,4454530;5263024,4454530;0,5506382;5263024,5506382" o:connectangles="0,0,0,0,0,0,0,0"/>
                <w10:anchorlock/>
              </v:shape>
            </w:pict>
          </mc:Fallback>
        </mc:AlternateContent>
      </w:r>
    </w:p>
    <w:p w14:paraId="6DC0BAA9" w14:textId="2D5668D6" w:rsidR="00781835" w:rsidRDefault="00781835">
      <w:pPr>
        <w:widowControl/>
        <w:autoSpaceDE/>
        <w:autoSpaceDN/>
        <w:spacing w:after="160" w:line="259" w:lineRule="auto"/>
        <w:rPr>
          <w:rFonts w:ascii="Arial"/>
          <w:i/>
          <w:sz w:val="20"/>
          <w:szCs w:val="24"/>
        </w:rPr>
      </w:pPr>
      <w:r>
        <w:rPr>
          <w:rFonts w:ascii="Arial"/>
          <w:i/>
          <w:sz w:val="20"/>
        </w:rPr>
        <w:br w:type="page"/>
      </w:r>
    </w:p>
    <w:p w14:paraId="06DFF4B2" w14:textId="0A7A054E" w:rsidR="00781835" w:rsidRDefault="00781835" w:rsidP="00F06917">
      <w:pPr>
        <w:pStyle w:val="BodyText"/>
        <w:spacing w:after="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lastRenderedPageBreak/>
        <mc:AlternateContent>
          <mc:Choice Requires="wps">
            <w:drawing>
              <wp:inline distT="0" distB="0" distL="0" distR="0" wp14:anchorId="77C02419" wp14:editId="67C69992">
                <wp:extent cx="5486400" cy="1193800"/>
                <wp:effectExtent l="0" t="0" r="19050" b="25400"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93800"/>
                        </a:xfrm>
                        <a:prstGeom prst="rect">
                          <a:avLst/>
                        </a:prstGeom>
                        <a:solidFill>
                          <a:srgbClr val="F9981C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EDB0" w14:textId="09EDE9EF" w:rsidR="00781835" w:rsidRPr="00F06917" w:rsidRDefault="00781835" w:rsidP="00F06917">
                            <w:pPr>
                              <w:pStyle w:val="BodyText"/>
                              <w:spacing w:before="1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06917">
                              <w:rPr>
                                <w:rFonts w:ascii="Arial"/>
                                <w:color w:val="FFFFFF"/>
                                <w:sz w:val="28"/>
                                <w:szCs w:val="28"/>
                              </w:rPr>
                              <w:t xml:space="preserve">Student Learning Goal: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By the end of 6 weeks, increase by 50% the</w:t>
                            </w:r>
                            <w:r w:rsidRPr="00F06917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number</w:t>
                            </w:r>
                            <w:r w:rsidRPr="00F06917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of</w:t>
                            </w:r>
                            <w:r w:rsidRPr="00F06917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students</w:t>
                            </w:r>
                            <w:r w:rsidRPr="00F06917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who</w:t>
                            </w:r>
                            <w:r w:rsidRPr="00F06917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demonstrate</w:t>
                            </w:r>
                            <w:r w:rsidRPr="00F06917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proficiency</w:t>
                            </w:r>
                            <w:r w:rsidRPr="00F06917">
                              <w:rPr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providing</w:t>
                            </w:r>
                            <w:r w:rsidRPr="00F06917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an</w:t>
                            </w:r>
                            <w:r w:rsidRPr="00F06917">
                              <w:rPr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objective</w:t>
                            </w:r>
                            <w:r w:rsidRPr="00F06917">
                              <w:rPr>
                                <w:color w:val="000000"/>
                                <w:spacing w:val="-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summary of a text, including the theme and its relationship to the</w:t>
                            </w:r>
                            <w:r w:rsidRPr="00F06917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characters,</w:t>
                            </w:r>
                            <w:r w:rsidRPr="00F06917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setting,</w:t>
                            </w:r>
                            <w:r w:rsidRPr="00F06917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Pr="00F06917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plot.</w:t>
                            </w:r>
                          </w:p>
                        </w:txbxContent>
                      </wps:txbx>
                      <wps:bodyPr rot="0" vert="horz" wrap="square" lIns="18288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02419" id="docshape11" o:spid="_x0000_s1030" type="#_x0000_t202" style="width:6in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IEKgIAAEYEAAAOAAAAZHJzL2Uyb0RvYy54bWysU9tu2zAMfR+wfxD0vjhO084x4hRdsgwD&#10;ugvQ7QMUWY6FyaJGKbG7rx8lJ+lu2MMwPQgkRR2Sh+TydugMOyr0GmzF88mUM2Ul1NruK/750/ZF&#10;wZkPwtbCgFUVf1Se366eP1v2rlQzaMHUChmBWF/2ruJtCK7MMi9b1Qk/AacsPTaAnQik4j6rUfSE&#10;3plsNp3eZD1g7RCk8p6sm/GRrxJ+0ygZPjSNV4GZilNuId2Y7l28s9VSlHsUrtXylIb4hyw6oS0F&#10;vUBtRBDsgPo3qE5LBA9NmEjoMmgaLVWqgarJp79U89AKp1ItRI53F5r8/4OV748P7iOyMLyCgRqY&#10;ivDuHuQXzyysW2H36g4R+laJmgLnkbKsd748fY1U+9JHkF3/DmpqsjgESEBDg11khepkhE4NeLyQ&#10;robAJBmv58XNfEpPkt7yfHFVkBJjiPL83aEPbxR0LAoVR+pqghfHex9G17NLjObB6HqrjUkK7ndr&#10;g+woaAK2i0WRr0/oP7kZy/qKz65jJn/HeLm52i6KP2HEHDbCt2OsBB/dRNnpQENudFdxKo7OaI6M&#10;vrZ1cglCm1Gmuo09URxZHfkNw25guq74PP6NjO+gfiTOEcaZph0koQX8xllP81xx//UgUHFm3trY&#10;t2JWFHEDkkYCJmGRz+ek7M5WYSVhVDxwNorrMG7LwaHetxRiHBELd9TkRif6n9I55U3Dmhp4Wqy4&#10;DT/qyetp/VffAQAA//8DAFBLAwQUAAYACAAAACEAZMh/SdgAAAAFAQAADwAAAGRycy9kb3ducmV2&#10;LnhtbEyPwU7DMBBE70j8g7VI3KgDoiWEOBVF6gkuLXB34k0cEa+jeNuGv2fhQi8rjWY0+6Zcz2FQ&#10;R5xSH8nA7SIDhdRE11Nn4ON9e5ODSmzJ2SESGvjGBOvq8qK0hYsn2uFxz52SEkqFNeCZx0Lr1HgM&#10;Ni3iiCReG6dgWeTUaTfZk5SHQd9l2UoH25N88HbEF4/N1/4QpKXl5UMcP+P2rd40/LrcPO5ab8z1&#10;1fz8BIpx5v8w/OILOlTCVMcDuaQGAzKE/654+epeZC2hPM9AV6U+p69+AAAA//8DAFBLAQItABQA&#10;BgAIAAAAIQC2gziS/gAAAOEBAAATAAAAAAAAAAAAAAAAAAAAAABbQ29udGVudF9UeXBlc10ueG1s&#10;UEsBAi0AFAAGAAgAAAAhADj9If/WAAAAlAEAAAsAAAAAAAAAAAAAAAAALwEAAF9yZWxzLy5yZWxz&#10;UEsBAi0AFAAGAAgAAAAhAEaDUgQqAgAARgQAAA4AAAAAAAAAAAAAAAAALgIAAGRycy9lMm9Eb2Mu&#10;eG1sUEsBAi0AFAAGAAgAAAAhAGTIf0nYAAAABQEAAA8AAAAAAAAAAAAAAAAAhAQAAGRycy9kb3du&#10;cmV2LnhtbFBLBQYAAAAABAAEAPMAAACJBQAAAAA=&#10;" fillcolor="#f9981c" strokecolor="#7d3f98" strokeweight="2pt">
                <v:textbox inset="14.4pt,0,,0">
                  <w:txbxContent>
                    <w:p w14:paraId="33D2EDB0" w14:textId="09EDE9EF" w:rsidR="00781835" w:rsidRPr="00F06917" w:rsidRDefault="00781835" w:rsidP="00F06917">
                      <w:pPr>
                        <w:pStyle w:val="BodyText"/>
                        <w:spacing w:before="12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F06917">
                        <w:rPr>
                          <w:rFonts w:ascii="Arial"/>
                          <w:color w:val="FFFFFF"/>
                          <w:sz w:val="28"/>
                          <w:szCs w:val="28"/>
                        </w:rPr>
                        <w:t xml:space="preserve">Student Learning Goal: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By the end of 6 weeks, increase by 50% the</w:t>
                      </w:r>
                      <w:r w:rsidRPr="00F06917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number</w:t>
                      </w:r>
                      <w:r w:rsidRPr="00F06917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of</w:t>
                      </w:r>
                      <w:r w:rsidRPr="00F06917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students</w:t>
                      </w:r>
                      <w:r w:rsidRPr="00F06917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who</w:t>
                      </w:r>
                      <w:r w:rsidRPr="00F06917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demonstrate</w:t>
                      </w:r>
                      <w:r w:rsidRPr="00F06917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proficiency</w:t>
                      </w:r>
                      <w:r w:rsidRPr="00F06917">
                        <w:rPr>
                          <w:color w:val="0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providing</w:t>
                      </w:r>
                      <w:r w:rsidRPr="00F06917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an</w:t>
                      </w:r>
                      <w:r w:rsidRPr="00F06917">
                        <w:rPr>
                          <w:color w:val="00000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objective</w:t>
                      </w:r>
                      <w:r w:rsidRPr="00F06917">
                        <w:rPr>
                          <w:color w:val="000000"/>
                          <w:spacing w:val="-70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summary of a text, including the theme and its relationship to the</w:t>
                      </w:r>
                      <w:r w:rsidRPr="00F06917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characters,</w:t>
                      </w:r>
                      <w:r w:rsidRPr="00F06917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setting,</w:t>
                      </w:r>
                      <w:r w:rsidRPr="00F06917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Pr="00F06917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plot.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2A260E" w14:textId="77777777" w:rsidR="00781835" w:rsidRDefault="00781835" w:rsidP="00781835">
      <w:pPr>
        <w:pStyle w:val="BodyText"/>
        <w:spacing w:before="0" w:after="0"/>
        <w:ind w:left="100"/>
        <w:rPr>
          <w:rFonts w:ascii="Arial"/>
          <w:i/>
          <w:sz w:val="20"/>
        </w:rPr>
      </w:pPr>
    </w:p>
    <w:p w14:paraId="172806F2" w14:textId="77777777" w:rsidR="00781835" w:rsidRDefault="00781835" w:rsidP="00781835">
      <w:pPr>
        <w:pStyle w:val="BodyText"/>
        <w:spacing w:before="0"/>
        <w:rPr>
          <w:rFonts w:ascii="Arial"/>
          <w:i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26F2008C" wp14:editId="1B5863AC">
                <wp:extent cx="5486400" cy="1187355"/>
                <wp:effectExtent l="0" t="0" r="19050" b="13335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87355"/>
                        </a:xfrm>
                        <a:prstGeom prst="rect">
                          <a:avLst/>
                        </a:prstGeom>
                        <a:solidFill>
                          <a:srgbClr val="52B948"/>
                        </a:solidFill>
                        <a:ln w="25400">
                          <a:solidFill>
                            <a:srgbClr val="7D3F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4EE1" w14:textId="073425EF" w:rsidR="00781835" w:rsidRPr="00F06917" w:rsidRDefault="00781835" w:rsidP="00F06917">
                            <w:pPr>
                              <w:pStyle w:val="BodyText"/>
                              <w:spacing w:before="120"/>
                              <w:ind w:left="11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06917">
                              <w:rPr>
                                <w:rFonts w:ascii="Arial"/>
                                <w:color w:val="FFFFFF"/>
                                <w:sz w:val="28"/>
                                <w:szCs w:val="28"/>
                              </w:rPr>
                              <w:t>Team Learning Goal</w:t>
                            </w:r>
                            <w:r w:rsidRPr="00F0691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If we work to structure our book group and read-</w:t>
                            </w:r>
                            <w:proofErr w:type="spellStart"/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alouds</w:t>
                            </w:r>
                            <w:proofErr w:type="spellEnd"/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to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include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more</w:t>
                            </w:r>
                            <w:r w:rsidRPr="00F06917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rigorous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questions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Pr="00F06917">
                              <w:rPr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higher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level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thinking</w:t>
                            </w:r>
                            <w:r w:rsidRPr="00F06917">
                              <w:rPr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skills,</w:t>
                            </w:r>
                            <w:r w:rsidRPr="00F06917">
                              <w:rPr>
                                <w:color w:val="000000"/>
                                <w:spacing w:val="-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then we can expect students to be able to identify and articulate</w:t>
                            </w:r>
                            <w:r w:rsidRPr="00F06917"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understanding</w:t>
                            </w:r>
                            <w:r w:rsidRPr="00F06917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of</w:t>
                            </w:r>
                            <w:r w:rsidRPr="00F06917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summary</w:t>
                            </w:r>
                            <w:r w:rsidRPr="00F06917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and</w:t>
                            </w:r>
                            <w:r w:rsidRPr="00F06917">
                              <w:rPr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6917">
                              <w:rPr>
                                <w:color w:val="000000"/>
                                <w:sz w:val="28"/>
                                <w:szCs w:val="28"/>
                              </w:rPr>
                              <w:t>theme.</w:t>
                            </w:r>
                          </w:p>
                        </w:txbxContent>
                      </wps:txbx>
                      <wps:bodyPr rot="0" vert="horz" wrap="square" lIns="18288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2008C" id="docshape12" o:spid="_x0000_s1031" type="#_x0000_t202" style="width:6in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9DKwIAAEYEAAAOAAAAZHJzL2Uyb0RvYy54bWysU9tu2zAMfR+wfxD0vthJk9Yx4hRtsgwD&#10;ugvQ7QNkWbaFyaImKbG7rx8lO+lu2MMwPQi8SIfkIbm5HTpFTsI6Cbqg81lKidAcKqmbgn7+dHiV&#10;UeI80xVToEVBn4Sjt9uXLza9ycUCWlCVsARBtMt7U9DWe5MnieOt6JibgREanTXYjnlUbZNUlvWI&#10;3qlkkabXSQ+2Mha4cA6t+9FJtxG/rgX3H+raCU9UQTE3H28b7zLcyXbD8sYy00o+pcH+IYuOSY1B&#10;L1B75hk5WvkbVCe5BQe1n3HoEqhryUWsAauZp79U89gyI2ItSI4zF5rc/4Pl70+P5qMlfriHARsY&#10;i3DmAfgXRzTsWqYbcWct9K1gFQaeB8qS3rh8+hqodrkLIGX/DipsMjt6iEBDbbvACtZJEB0b8HQh&#10;XQyecDSultn1MkUXR998nt1crVYxBsvP3411/o2AjgShoBa7GuHZ6cH5kA7Lz09CNAdKVgepVFRs&#10;U+6UJSeGE7Ba3K+X2YT+0zOlSV/QxSpk8neMm/3VYf1HjJDDnrl2jBXhx/nqpMchV7IraJaGM5oD&#10;o691FUfQM6lGGYtReqI4sDry64dyILLCEsLfwHgJ1RNybmGcadxBFFqw3yjpcZ4L6r4emRWUqLc6&#10;9C1bZFnYgKihYKOwni+XqJRnK9McMQrqKRnFnR+35WisbFoMMY6Ihjtsci0j/c/pTHnjsMauTIsV&#10;tuFHPb56Xv/tdwAAAP//AwBQSwMEFAAGAAgAAAAhAG60DeraAAAABQEAAA8AAABkcnMvZG93bnJl&#10;di54bWxMj09Lw0AQxe+C32EZwZvdKBpDzKaI4ElEGv/1OM2OSejubMhu2/TbO3rRy8DjPd78XrWc&#10;vVN7muIQ2MDlIgNF3AY7cGfg7fXxogAVE7JFF5gMHCnCsj49qbC04cAr2jepU1LCsUQDfUpjqXVs&#10;e/IYF2EkFu8rTB6TyKnTdsKDlHunr7Is1x4Hlg89jvTQU7ttdt7AyrF9fvl4X7vmeLP+3D7FvHGt&#10;Medn8/0dqERz+gvDD76gQy1Mm7BjG5UzIEPS7xWvyK9FbiRU3Gag60r/p6+/AQAA//8DAFBLAQIt&#10;ABQABgAIAAAAIQC2gziS/gAAAOEBAAATAAAAAAAAAAAAAAAAAAAAAABbQ29udGVudF9UeXBlc10u&#10;eG1sUEsBAi0AFAAGAAgAAAAhADj9If/WAAAAlAEAAAsAAAAAAAAAAAAAAAAALwEAAF9yZWxzLy5y&#10;ZWxzUEsBAi0AFAAGAAgAAAAhAP+yr0MrAgAARgQAAA4AAAAAAAAAAAAAAAAALgIAAGRycy9lMm9E&#10;b2MueG1sUEsBAi0AFAAGAAgAAAAhAG60DeraAAAABQEAAA8AAAAAAAAAAAAAAAAAhQQAAGRycy9k&#10;b3ducmV2LnhtbFBLBQYAAAAABAAEAPMAAACMBQAAAAA=&#10;" fillcolor="#52b948" strokecolor="#7d3f98" strokeweight="2pt">
                <v:textbox inset="14.4pt,0,,0">
                  <w:txbxContent>
                    <w:p w14:paraId="3DF54EE1" w14:textId="073425EF" w:rsidR="00781835" w:rsidRPr="00F06917" w:rsidRDefault="00781835" w:rsidP="00F06917">
                      <w:pPr>
                        <w:pStyle w:val="BodyText"/>
                        <w:spacing w:before="120"/>
                        <w:ind w:left="11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F06917">
                        <w:rPr>
                          <w:rFonts w:ascii="Arial"/>
                          <w:color w:val="FFFFFF"/>
                          <w:sz w:val="28"/>
                          <w:szCs w:val="28"/>
                        </w:rPr>
                        <w:t>Team Learning Goal</w:t>
                      </w:r>
                      <w:r w:rsidRPr="00F06917">
                        <w:rPr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 xml:space="preserve"> If we work to structure our book group and read-</w:t>
                      </w:r>
                      <w:proofErr w:type="spellStart"/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alouds</w:t>
                      </w:r>
                      <w:proofErr w:type="spellEnd"/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to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include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more</w:t>
                      </w:r>
                      <w:r w:rsidRPr="00F06917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rigorous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questions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Pr="00F06917">
                        <w:rPr>
                          <w:color w:val="00000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higher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level</w:t>
                      </w:r>
                      <w:proofErr w:type="gramEnd"/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thinking</w:t>
                      </w:r>
                      <w:r w:rsidRPr="00F06917">
                        <w:rPr>
                          <w:color w:val="00000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skills,</w:t>
                      </w:r>
                      <w:r w:rsidRPr="00F06917">
                        <w:rPr>
                          <w:color w:val="000000"/>
                          <w:spacing w:val="-69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then we can expect students to be able to identify and articulate</w:t>
                      </w:r>
                      <w:r w:rsidRPr="00F06917"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understanding</w:t>
                      </w:r>
                      <w:r w:rsidRPr="00F06917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of</w:t>
                      </w:r>
                      <w:r w:rsidRPr="00F06917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summary</w:t>
                      </w:r>
                      <w:r w:rsidRPr="00F06917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and</w:t>
                      </w:r>
                      <w:r w:rsidRPr="00F06917">
                        <w:rPr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F06917">
                        <w:rPr>
                          <w:color w:val="000000"/>
                          <w:sz w:val="28"/>
                          <w:szCs w:val="28"/>
                        </w:rPr>
                        <w:t>theme.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0CDDC2" w14:textId="77777777" w:rsidR="00F06917" w:rsidRPr="00781835" w:rsidRDefault="00F06917" w:rsidP="00F06917">
      <w:pPr>
        <w:spacing w:before="219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elements of KASAB do you see?</w:t>
      </w:r>
    </w:p>
    <w:p w14:paraId="53A42C66" w14:textId="77777777" w:rsidR="00F06917" w:rsidRDefault="00F06917" w:rsidP="00F06917">
      <w:pPr>
        <w:pStyle w:val="BodyText"/>
        <w:spacing w:before="120"/>
        <w:ind w:left="900"/>
        <w:rPr>
          <w:rFonts w:ascii="Arial"/>
          <w:i/>
          <w:sz w:val="34"/>
        </w:rPr>
      </w:pPr>
      <w:r>
        <w:rPr>
          <w:noProof/>
        </w:rPr>
        <mc:AlternateContent>
          <mc:Choice Requires="wps">
            <w:drawing>
              <wp:inline distT="0" distB="0" distL="0" distR="0" wp14:anchorId="7753460D" wp14:editId="50B34FEA">
                <wp:extent cx="5268036" cy="1050877"/>
                <wp:effectExtent l="0" t="0" r="27940" b="16510"/>
                <wp:docPr id="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50877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16A23" id="docshape1" o:spid="_x0000_s1026" style="width:414.8pt;height: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p9zQMAACAMAAAOAAAAZHJzL2Uyb0RvYy54bWysVtuO2zYQfS/QfyD02CIrUb4b6w2KbFMU&#10;2FyAKB9AS5QlVBJZkra8+frMUKJNOZbhFPWDQJlHwzPnkMN5fHusK3LgSpei2QT0IQoIb1KRlc1u&#10;E3xN3r9ZBkQb1mSsEg3fBK9cB2+ffv3lsZVrHotCVBlXBII0et3KTVAYI9dhqNOC10w/CMkbmMyF&#10;qpmBV7ULM8VaiF5XYRxF87AVKpNKpFxr+Pe5mwyebPw856n5lOeaG1JtAuBm7FPZ5xaf4dMjW+8U&#10;k0WZ9jTYf2BRs7KBRU+hnplhZK/KH0LVZaqEFrl5SEUdijwvU25zgGxodJHNl4JJbnMBcbQ8yaT/&#10;v7Dpx8MX+VkhdS1fRPqPBkXCVur1aQZfNGDItv0gMvCQ7Y2wyR5zVeOXkAY5Wk1fT5ryoyEp/DmL&#10;58toMg9ICnM0mkXLxQJVD9nafZ7utfmLCxuKHV606UzJYGQlzUjDalg3AQPzugJ/fn9DIkKnM3xM&#10;nYknGHWw30KSRKQlsCz9ARU7lA22iOKI4KPfEadgEweDYBZUEAoZXcKmDnab2szBkNp0jBqo5eW5&#10;XETXqS0cDIJZ0HVqcAK9aJSuRmRbORxyW45xAyH9cKO6Ud+FG8LRoQ/j9KjvRELjUYJDK0bVo74X&#10;N+SjQzdww13fdb4dCZ2P8hv6sYgm192lvh8Wdd1e2LK+ISDgCMHYdySB7T52MIaOjBKMfUNuERwa&#10;Mipg7BuSxKOnIx4aspyvrgsY+4ZY1IiAQ0NuCOg7ksSjR2QydGSU4MQ35IIglMedK4CscDUxPTZ9&#10;UYQRYXjHRrYSS6GxAicQEcpsMukrLKCwgo6AQW8Eu3J8Gwy5IxiOdVe8b6PxsFr47D44WGXhq7vg&#10;uJMRDjvwHjK4sSz8vkzjPlWwx4sOhkDKvfoK+orLjkIFBDqKLX7D1pIZNM0NSWvvPqydBYzw/sCp&#10;Whx4IizIoH04D0Tt5QLrnaer5grMXUOAdPPnL2QfEC+++2I65B1hu5AQudPnvKrjcVo9uoA6wPmT&#10;DtrD5oufiHkGd1FBB5TdthYn/dE2r71oxPuyqqxFVWNdieF2tWZoUZUZzqIfWu227ypFDgz7Rvvr&#10;kx3ApNLmmemiw9mpzn8l9k1mlyk4y/7sx4aVVTe2nvWNFvZW2K/q9VZkr9BnKdG1qdBWw6AQ6ltA&#10;WmhRN4H+d88UD0j1dwM94Mo2P8TYl+lsgTeB8me2/gxrUgi1CUwAhQOH70zXB++lKncFrEStDo34&#10;A/q7vMQuzDaCHav+pdXSCty3zNjn+u8WdW7sn74DAAD//wMAUEsDBBQABgAIAAAAIQAvDQYi2wAA&#10;AAUBAAAPAAAAZHJzL2Rvd25yZXYueG1sTI/BToRAEETvJv7DpE28GHdwN0sQGTZqwsk1RvQDGmiB&#10;yPQgM7uwf2/rRS+VdKpS9TrbLXZQR5p879jAzSoCRVy7pufWwPtbcZ2A8gG5wcExGTiRh11+fpZh&#10;2riZX+lYhlZJCfsUDXQhjKnWvu7Iol+5kVi8DzdZDHJOrW4mnKXcDnodRbG22LMsdDjSY0f1Z3mw&#10;BjbFy9XcV5vy6Wv/XJ7wIdFRsTfm8mK5vwMVaAl/YfjBF3TIhalyB268GgzII+FXxUvWtzGoSkLx&#10;dgs6z/R/+vwbAAD//wMAUEsBAi0AFAAGAAgAAAAhALaDOJL+AAAA4QEAABMAAAAAAAAAAAAAAAAA&#10;AAAAAFtDb250ZW50X1R5cGVzXS54bWxQSwECLQAUAAYACAAAACEAOP0h/9YAAACUAQAACwAAAAAA&#10;AAAAAAAAAAAvAQAAX3JlbHMvLnJlbHNQSwECLQAUAAYACAAAACEAu+fqfc0DAAAgDAAADgAAAAAA&#10;AAAAAAAAAAAuAgAAZHJzL2Uyb0RvYy54bWxQSwECLQAUAAYACAAAACEALw0GItsAAAAFAQAADwAA&#10;AAAAAAAAAAAAAAAnBgAAZHJzL2Rvd25yZXYueG1sUEsFBgAAAAAEAAQA8wAAAC8HAAAAAA==&#10;" path="m10,r,1680m10510,r,1680m,10r10500,m,1670r10500,e" filled="f" strokeweight="1pt">
                <v:path arrowok="t" o:connecttype="custom" o:connectlocs="5012,4391165;5012,5442042;5268036,4391165;5268036,5442042;0,4397420;5263024,4397420;0,5435786;5263024,5435786" o:connectangles="0,0,0,0,0,0,0,0"/>
                <w10:anchorlock/>
              </v:shape>
            </w:pict>
          </mc:Fallback>
        </mc:AlternateContent>
      </w:r>
    </w:p>
    <w:p w14:paraId="5C48257C" w14:textId="77777777" w:rsidR="00F06917" w:rsidRPr="00781835" w:rsidRDefault="00F06917" w:rsidP="00F06917">
      <w:pPr>
        <w:spacing w:before="240"/>
        <w:ind w:left="940"/>
        <w:rPr>
          <w:rFonts w:ascii="Arial"/>
          <w:sz w:val="28"/>
          <w:szCs w:val="28"/>
        </w:rPr>
      </w:pPr>
      <w:r w:rsidRPr="00781835">
        <w:rPr>
          <w:rFonts w:ascii="Arial"/>
          <w:sz w:val="28"/>
          <w:szCs w:val="28"/>
        </w:rPr>
        <w:t>What cluster is this goal most closely aligned to?</w:t>
      </w:r>
    </w:p>
    <w:p w14:paraId="56D2FD7B" w14:textId="77777777" w:rsidR="00F06917" w:rsidRDefault="00F06917" w:rsidP="00F06917">
      <w:pPr>
        <w:spacing w:before="120"/>
        <w:ind w:left="940"/>
        <w:rPr>
          <w:rFonts w:ascii="Arial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0A0DB321" wp14:editId="4A9DBAC6">
                <wp:extent cx="5268036" cy="1064525"/>
                <wp:effectExtent l="0" t="0" r="27940" b="21590"/>
                <wp:docPr id="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036" cy="1064525"/>
                        </a:xfrm>
                        <a:custGeom>
                          <a:avLst/>
                          <a:gdLst>
                            <a:gd name="T0" fmla="+- 0 1450 1440"/>
                            <a:gd name="T1" fmla="*/ T0 w 10510"/>
                            <a:gd name="T2" fmla="+- 0 7020 7020"/>
                            <a:gd name="T3" fmla="*/ 7020 h 1680"/>
                            <a:gd name="T4" fmla="+- 0 1450 1440"/>
                            <a:gd name="T5" fmla="*/ T4 w 10510"/>
                            <a:gd name="T6" fmla="+- 0 8700 7020"/>
                            <a:gd name="T7" fmla="*/ 8700 h 1680"/>
                            <a:gd name="T8" fmla="+- 0 11950 1440"/>
                            <a:gd name="T9" fmla="*/ T8 w 10510"/>
                            <a:gd name="T10" fmla="+- 0 7020 7020"/>
                            <a:gd name="T11" fmla="*/ 7020 h 1680"/>
                            <a:gd name="T12" fmla="+- 0 11950 1440"/>
                            <a:gd name="T13" fmla="*/ T12 w 10510"/>
                            <a:gd name="T14" fmla="+- 0 8700 7020"/>
                            <a:gd name="T15" fmla="*/ 8700 h 1680"/>
                            <a:gd name="T16" fmla="+- 0 1440 1440"/>
                            <a:gd name="T17" fmla="*/ T16 w 10510"/>
                            <a:gd name="T18" fmla="+- 0 7030 7020"/>
                            <a:gd name="T19" fmla="*/ 7030 h 1680"/>
                            <a:gd name="T20" fmla="+- 0 11940 1440"/>
                            <a:gd name="T21" fmla="*/ T20 w 10510"/>
                            <a:gd name="T22" fmla="+- 0 7030 7020"/>
                            <a:gd name="T23" fmla="*/ 7030 h 1680"/>
                            <a:gd name="T24" fmla="+- 0 1440 1440"/>
                            <a:gd name="T25" fmla="*/ T24 w 10510"/>
                            <a:gd name="T26" fmla="+- 0 8690 7020"/>
                            <a:gd name="T27" fmla="*/ 8690 h 1680"/>
                            <a:gd name="T28" fmla="+- 0 11940 1440"/>
                            <a:gd name="T29" fmla="*/ T28 w 10510"/>
                            <a:gd name="T30" fmla="+- 0 8690 7020"/>
                            <a:gd name="T31" fmla="*/ 869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510" h="1680">
                              <a:moveTo>
                                <a:pt x="10" y="0"/>
                              </a:moveTo>
                              <a:lnTo>
                                <a:pt x="10" y="1680"/>
                              </a:lnTo>
                              <a:moveTo>
                                <a:pt x="10510" y="0"/>
                              </a:moveTo>
                              <a:lnTo>
                                <a:pt x="10510" y="1680"/>
                              </a:lnTo>
                              <a:moveTo>
                                <a:pt x="0" y="10"/>
                              </a:moveTo>
                              <a:lnTo>
                                <a:pt x="10500" y="10"/>
                              </a:lnTo>
                              <a:moveTo>
                                <a:pt x="0" y="1670"/>
                              </a:moveTo>
                              <a:lnTo>
                                <a:pt x="10500" y="167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0C79C" id="docshape1" o:spid="_x0000_s1026" style="width:414.8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51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9pzAMAACAMAAAOAAAAZHJzL2Uyb0RvYy54bWysVl2vozYQfa/U/2Dx2GovmHxHN3dV7e1W&#10;lbYf0tIf4IAJqICp7YR799d3ZoBck42zUdU8IBMfxmfOscfz+P6lrthJalOqZhfwhyhgsklVVjaH&#10;XfBX8vHdOmDGiiYTlWrkLniVJnj/9P13j127lbEqVJVJzSBIY7ZduwsKa9ttGJq0kLUwD6qVDUzm&#10;StfCwqs+hJkWHUSvqzCOomXYKZ21WqXSGPj3uZ8Mnih+nsvU/pHnRlpW7QLgZump6bnHZ/j0KLYH&#10;LdqiTAca4j+wqEXZwKLnUM/CCnbU5Veh6jLVyqjcPqSqDlWel6mkHCAbHl1k87kQraRcQBzTnmUy&#10;/1/Y9PfT5/ZPjdRN+0mlfxtQJOxasz3P4IsBDNt3v6kMPBRHqyjZl1zX+CWkwV5I09ezpvLFshT+&#10;XMTLdTRbBiyFOR4t54t4gaqHYjt+nh6N/UUqCiVOn4ztTclgRJJmrBE1rJuAgXldgT8/vmMR4/MF&#10;PuajiWcYH2E/hCyJWMd4tOBfoeIRRcFWURwxfAw74hxsNsIgGIEKxiGjS9h8hN2mthhhSG3uowZq&#10;OXmuV9F1aqsRBsEIdJ0anEAnGucbj2ybEYfc1j5uIKQbzqsbd124IRyf+uCnx10nEh57CU6t8KrH&#10;XS9uyMenbuCGu77rXDsSvvTym/qximbX3eWuH4S6bi9sWdcQENBDMHYdSWC7+w7G1BEvwdg15BbB&#10;qSFeAaEuDIngBoy9pyOeGrJebq4LGLuGEMoj4NSQGwK6jiSx94jMpo54Cc5cQy4IQnk8jAVQFGNN&#10;TF+aoSjCiAm8YyOqxK0yWIETiAhlNpkNFRZQWEE9YNAbwau7wJA7guFY98X7dmg8rAQfa/034GAV&#10;wTd3RcedjHDYgfeQwY1F8PsyjYdUwR4nOhgCOQzqa+grLjsKHTDoKPb4jdi2wqJp45B1ePfhJcQK&#10;GOH9gVO1OslEEciifTgPROlygfXepqvmCmy8hgA5zr990Q4Bac27Yo7IO8L2NPsr9SbPRXQB9REd&#10;YMvVt3M/x3wD91GBCcpOrcVZf/jTbS8a9bGsKrKoasiVGG5XMsOoqsxwFv0w+rD/UGl2Etg30m/Y&#10;DBNYq419FqbocTTV+6/VsclomUKK7OdhbEVZ9WPybGi0sLfCftVs9yp7hT5Lq75NhbYaBoXSXwLW&#10;QYu6C8w/R6FlwKpfG+gBN9T8MEsv88UKbwLtzuzdGdGkEGoX2AAKBw4/2L4PPra6PBSwEicdGvUT&#10;9Hd5iV0YNYI9q+GlMy0JPLTM2Oe674R6a+yf/gUAAP//AwBQSwMEFAAGAAgAAAAhAAr9nkvbAAAA&#10;BQEAAA8AAABkcnMvZG93bnJldi54bWxMj8FOhEAQRO8m/sOkTbwYd3A3QUSGjZpwcs1G9AMaaIHI&#10;9CAzu7B/b+tFL5V0qlL1OtsudlBHmnzv2MDNKgJFXLum59bA+1txnYDyAbnBwTEZOJGHbX5+lmHa&#10;uJlf6ViGVkkJ+xQNdCGMqda+7siiX7mRWLwPN1kMck6tbiacpdwOeh1FsbbYsyx0ONJTR/VnebAG&#10;NsX+au6rTfn8tXspT/iY6KjYGXN5sTzcgwq0hL8w/OALOuTCVLkDN14NBuSR8KviJeu7GFQlofg2&#10;Bp1n+j99/g0AAP//AwBQSwECLQAUAAYACAAAACEAtoM4kv4AAADhAQAAEwAAAAAAAAAAAAAAAAAA&#10;AAAAW0NvbnRlbnRfVHlwZXNdLnhtbFBLAQItABQABgAIAAAAIQA4/SH/1gAAAJQBAAALAAAAAAAA&#10;AAAAAAAAAC8BAABfcmVscy8ucmVsc1BLAQItABQABgAIAAAAIQDjG89pzAMAACAMAAAOAAAAAAAA&#10;AAAAAAAAAC4CAABkcnMvZTJvRG9jLnhtbFBLAQItABQABgAIAAAAIQAK/Z5L2wAAAAUBAAAPAAAA&#10;AAAAAAAAAAAAACYGAABkcnMvZG93bnJldi54bWxQSwUGAAAAAAQABADzAAAALgcAAAAA&#10;" path="m10,r,1680m10510,r,1680m,10r10500,m,1670r10500,e" filled="f" strokeweight="1pt">
                <v:path arrowok="t" o:connecttype="custom" o:connectlocs="5012,4448194;5012,5512719;5268036,4448194;5268036,5512719;0,4454530;5263024,4454530;0,5506382;5263024,5506382" o:connectangles="0,0,0,0,0,0,0,0"/>
                <w10:anchorlock/>
              </v:shape>
            </w:pict>
          </mc:Fallback>
        </mc:AlternateContent>
      </w:r>
    </w:p>
    <w:p w14:paraId="759F34F9" w14:textId="77777777" w:rsidR="00781835" w:rsidRDefault="00781835" w:rsidP="00781835">
      <w:pPr>
        <w:pStyle w:val="BodyText"/>
        <w:rPr>
          <w:rFonts w:ascii="Arial"/>
          <w:i/>
          <w:sz w:val="20"/>
        </w:rPr>
      </w:pPr>
    </w:p>
    <w:p w14:paraId="6700977B" w14:textId="77777777" w:rsidR="00781835" w:rsidRDefault="00781835" w:rsidP="00781835">
      <w:pPr>
        <w:pStyle w:val="BodyText"/>
        <w:rPr>
          <w:rFonts w:ascii="Arial"/>
          <w:i/>
          <w:sz w:val="20"/>
        </w:rPr>
      </w:pPr>
    </w:p>
    <w:p w14:paraId="15C5C994" w14:textId="77777777" w:rsidR="00781835" w:rsidRDefault="00781835" w:rsidP="00781835">
      <w:pPr>
        <w:pStyle w:val="BodyText"/>
        <w:rPr>
          <w:rFonts w:ascii="Arial"/>
          <w:i/>
          <w:sz w:val="20"/>
        </w:rPr>
      </w:pPr>
    </w:p>
    <w:p w14:paraId="5FD2E0B2" w14:textId="77777777" w:rsidR="00781835" w:rsidRDefault="00781835" w:rsidP="00781835">
      <w:pPr>
        <w:pStyle w:val="BodyText"/>
        <w:rPr>
          <w:rFonts w:ascii="Arial"/>
          <w:i/>
          <w:sz w:val="20"/>
        </w:rPr>
      </w:pPr>
    </w:p>
    <w:p w14:paraId="3802F3C4" w14:textId="77777777" w:rsidR="00781835" w:rsidRDefault="00781835" w:rsidP="00781835">
      <w:pPr>
        <w:pStyle w:val="BodyText"/>
        <w:rPr>
          <w:rFonts w:ascii="Arial"/>
          <w:i/>
          <w:sz w:val="20"/>
        </w:rPr>
      </w:pPr>
    </w:p>
    <w:p w14:paraId="644E7DA4" w14:textId="77777777" w:rsidR="00781835" w:rsidRDefault="00781835" w:rsidP="00781835">
      <w:pPr>
        <w:pStyle w:val="BodyText"/>
        <w:spacing w:before="8"/>
        <w:rPr>
          <w:rFonts w:ascii="Arial"/>
          <w:i/>
          <w:sz w:val="28"/>
        </w:rPr>
      </w:pPr>
    </w:p>
    <w:p w14:paraId="04AA22A6" w14:textId="77777777" w:rsidR="008E117A" w:rsidRDefault="008E117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14:paraId="70A4304B" w14:textId="2E5FE926" w:rsidR="00FB22E8" w:rsidRDefault="00FB22E8" w:rsidP="00554ED1">
      <w:pPr>
        <w:pStyle w:val="Reference"/>
        <w:spacing w:before="0" w:after="0"/>
        <w:rPr>
          <w:b/>
        </w:rPr>
      </w:pPr>
    </w:p>
    <w:p w14:paraId="308023D5" w14:textId="3EEB71BA" w:rsidR="00F06917" w:rsidRDefault="00F06917" w:rsidP="00554ED1">
      <w:pPr>
        <w:pStyle w:val="Reference"/>
        <w:spacing w:before="0" w:after="0"/>
        <w:rPr>
          <w:b/>
        </w:rPr>
      </w:pPr>
    </w:p>
    <w:p w14:paraId="6976D41E" w14:textId="0EB48427" w:rsidR="00F06917" w:rsidRDefault="00F06917" w:rsidP="00554ED1">
      <w:pPr>
        <w:pStyle w:val="Reference"/>
        <w:spacing w:before="0" w:after="0"/>
        <w:rPr>
          <w:b/>
        </w:rPr>
      </w:pPr>
    </w:p>
    <w:p w14:paraId="3E3E8C4F" w14:textId="009978C3" w:rsidR="00F06917" w:rsidRDefault="00F06917" w:rsidP="00554ED1">
      <w:pPr>
        <w:pStyle w:val="Reference"/>
        <w:spacing w:before="0" w:after="0"/>
        <w:rPr>
          <w:b/>
        </w:rPr>
      </w:pPr>
    </w:p>
    <w:p w14:paraId="1ABA7DF3" w14:textId="7F7E9417" w:rsidR="00F06917" w:rsidRDefault="00F06917" w:rsidP="00554ED1">
      <w:pPr>
        <w:pStyle w:val="Reference"/>
        <w:spacing w:before="0" w:after="0"/>
        <w:rPr>
          <w:b/>
        </w:rPr>
      </w:pPr>
    </w:p>
    <w:p w14:paraId="36042044" w14:textId="5756B422" w:rsidR="00F06917" w:rsidRDefault="00F06917" w:rsidP="00554ED1">
      <w:pPr>
        <w:pStyle w:val="Reference"/>
        <w:spacing w:before="0" w:after="0"/>
        <w:rPr>
          <w:b/>
        </w:rPr>
      </w:pPr>
    </w:p>
    <w:p w14:paraId="3449579E" w14:textId="7CB30503" w:rsidR="00F06917" w:rsidRDefault="00F06917" w:rsidP="00554ED1">
      <w:pPr>
        <w:pStyle w:val="Reference"/>
        <w:spacing w:before="0" w:after="0"/>
        <w:rPr>
          <w:b/>
        </w:rPr>
      </w:pPr>
    </w:p>
    <w:p w14:paraId="7AD44244" w14:textId="3BFF2669" w:rsidR="00F06917" w:rsidRDefault="00F06917" w:rsidP="00554ED1">
      <w:pPr>
        <w:pStyle w:val="Reference"/>
        <w:spacing w:before="0" w:after="0"/>
        <w:rPr>
          <w:b/>
        </w:rPr>
      </w:pPr>
    </w:p>
    <w:p w14:paraId="46715FCA" w14:textId="06749377" w:rsidR="00F06917" w:rsidRDefault="00F06917" w:rsidP="00554ED1">
      <w:pPr>
        <w:pStyle w:val="Reference"/>
        <w:spacing w:before="0" w:after="0"/>
        <w:rPr>
          <w:b/>
        </w:rPr>
      </w:pPr>
    </w:p>
    <w:p w14:paraId="4149EFDB" w14:textId="4C83842B" w:rsidR="00F06917" w:rsidRDefault="00F06917" w:rsidP="00554ED1">
      <w:pPr>
        <w:pStyle w:val="Reference"/>
        <w:spacing w:before="0" w:after="0"/>
        <w:rPr>
          <w:b/>
        </w:rPr>
      </w:pPr>
    </w:p>
    <w:p w14:paraId="6C7236C4" w14:textId="74ABF28A" w:rsidR="00F06917" w:rsidRDefault="00F06917" w:rsidP="00554ED1">
      <w:pPr>
        <w:pStyle w:val="Reference"/>
        <w:spacing w:before="0" w:after="0"/>
        <w:rPr>
          <w:b/>
        </w:rPr>
      </w:pPr>
    </w:p>
    <w:p w14:paraId="0384835C" w14:textId="0DB01134" w:rsidR="00F06917" w:rsidRDefault="00F06917" w:rsidP="00554ED1">
      <w:pPr>
        <w:pStyle w:val="Reference"/>
        <w:spacing w:before="0" w:after="0"/>
        <w:rPr>
          <w:b/>
        </w:rPr>
      </w:pPr>
    </w:p>
    <w:p w14:paraId="3690B4E2" w14:textId="68781665" w:rsidR="00F06917" w:rsidRDefault="00F06917" w:rsidP="00554ED1">
      <w:pPr>
        <w:pStyle w:val="Reference"/>
        <w:spacing w:before="0" w:after="0"/>
        <w:rPr>
          <w:b/>
        </w:rPr>
      </w:pPr>
    </w:p>
    <w:p w14:paraId="620007CA" w14:textId="3637CE30" w:rsidR="00F06917" w:rsidRDefault="00F06917" w:rsidP="00554ED1">
      <w:pPr>
        <w:pStyle w:val="Reference"/>
        <w:spacing w:before="0" w:after="0"/>
        <w:rPr>
          <w:b/>
        </w:rPr>
      </w:pPr>
    </w:p>
    <w:p w14:paraId="15EDE04E" w14:textId="61C2D425" w:rsidR="00F06917" w:rsidRDefault="00F06917" w:rsidP="00554ED1">
      <w:pPr>
        <w:pStyle w:val="Reference"/>
        <w:spacing w:before="0" w:after="0"/>
        <w:rPr>
          <w:b/>
        </w:rPr>
      </w:pPr>
    </w:p>
    <w:p w14:paraId="0A51780B" w14:textId="72770759" w:rsidR="00F06917" w:rsidRDefault="00F06917" w:rsidP="00554ED1">
      <w:pPr>
        <w:pStyle w:val="Reference"/>
        <w:spacing w:before="0" w:after="0"/>
        <w:rPr>
          <w:b/>
        </w:rPr>
      </w:pPr>
    </w:p>
    <w:p w14:paraId="5B61DADD" w14:textId="5416421A" w:rsidR="00F06917" w:rsidRDefault="00F06917" w:rsidP="00554ED1">
      <w:pPr>
        <w:pStyle w:val="Reference"/>
        <w:spacing w:before="0" w:after="0"/>
        <w:rPr>
          <w:b/>
        </w:rPr>
      </w:pPr>
    </w:p>
    <w:p w14:paraId="74F2B5E9" w14:textId="1E399D03" w:rsidR="00F06917" w:rsidRDefault="00F06917" w:rsidP="00554ED1">
      <w:pPr>
        <w:pStyle w:val="Reference"/>
        <w:spacing w:before="0" w:after="0"/>
        <w:rPr>
          <w:b/>
        </w:rPr>
      </w:pPr>
    </w:p>
    <w:p w14:paraId="23494F30" w14:textId="4E6FA8C6" w:rsidR="00F06917" w:rsidRDefault="00F06917" w:rsidP="00554ED1">
      <w:pPr>
        <w:pStyle w:val="Reference"/>
        <w:spacing w:before="0" w:after="0"/>
        <w:rPr>
          <w:b/>
        </w:rPr>
      </w:pPr>
    </w:p>
    <w:p w14:paraId="2CAA8095" w14:textId="2413A700" w:rsidR="00F06917" w:rsidRDefault="00F06917" w:rsidP="00554ED1">
      <w:pPr>
        <w:pStyle w:val="Reference"/>
        <w:spacing w:before="0" w:after="0"/>
        <w:rPr>
          <w:b/>
        </w:rPr>
      </w:pPr>
    </w:p>
    <w:p w14:paraId="20FA80CC" w14:textId="77777777" w:rsidR="00F06917" w:rsidRDefault="00F06917" w:rsidP="00554ED1">
      <w:pPr>
        <w:pStyle w:val="Reference"/>
        <w:spacing w:before="0"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6917" w14:paraId="6EEFBA95" w14:textId="77777777" w:rsidTr="0014633F">
        <w:tc>
          <w:tcPr>
            <w:tcW w:w="4675" w:type="dxa"/>
          </w:tcPr>
          <w:p w14:paraId="5545901A" w14:textId="77777777" w:rsidR="00F06917" w:rsidRDefault="00F06917" w:rsidP="0014633F">
            <w:pPr>
              <w:pStyle w:val="TitlePageAddress"/>
            </w:pPr>
            <w:r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595A7172" wp14:editId="470CA93F">
                  <wp:extent cx="751026" cy="731520"/>
                  <wp:effectExtent l="0" t="0" r="0" b="0"/>
                  <wp:docPr id="66" name="Picture 66" descr="\\il1filesvr\Groups\Editing\___Templates_Word-PPT\PLI-ProfssionalLearning-w-Impact(18-6817_04708-001-01)\Graphics\Danielson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l1filesvr\Groups\Editing\___Templates_Word-PPT\PLI-ProfssionalLearning-w-Impact(18-6817_04708-001-01)\Graphics\Danielson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2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61101" w14:textId="77777777" w:rsidR="00F06917" w:rsidRDefault="00F06917" w:rsidP="0014633F">
            <w:pPr>
              <w:pStyle w:val="TitlePageAddress"/>
            </w:pPr>
            <w:r>
              <w:t xml:space="preserve">1720 W. Division St. </w:t>
            </w:r>
            <w:r>
              <w:br/>
              <w:t>Chicago, IL 60622</w:t>
            </w:r>
          </w:p>
          <w:p w14:paraId="2BB75238" w14:textId="77777777" w:rsidR="00F06917" w:rsidRDefault="00F06917" w:rsidP="0014633F">
            <w:pPr>
              <w:pStyle w:val="TitlePageURL"/>
            </w:pPr>
            <w:r>
              <w:t>www.</w:t>
            </w:r>
            <w:r w:rsidRPr="001A309B">
              <w:t>danielsongroup</w:t>
            </w:r>
            <w:r>
              <w:t xml:space="preserve">.org </w:t>
            </w:r>
          </w:p>
        </w:tc>
        <w:tc>
          <w:tcPr>
            <w:tcW w:w="4675" w:type="dxa"/>
          </w:tcPr>
          <w:p w14:paraId="32D9F5AD" w14:textId="77777777" w:rsidR="00F06917" w:rsidRDefault="00F06917" w:rsidP="0014633F">
            <w:pPr>
              <w:pStyle w:val="TitlePageAddress"/>
            </w:pPr>
            <w:r>
              <w:rPr>
                <w:noProof/>
              </w:rPr>
              <w:drawing>
                <wp:inline distT="0" distB="0" distL="0" distR="0" wp14:anchorId="2746E897" wp14:editId="6655BE32">
                  <wp:extent cx="2176253" cy="731520"/>
                  <wp:effectExtent l="0" t="0" r="0" b="0"/>
                  <wp:docPr id="67" name="Picture 67" descr="\\IL1VFS001\Groups\Editing\___Templates_Word-PPT\PLI-ProfssionalLearning-w-Impact(18-6817_04708-001-01)\Graphics\learningforward-tag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L1VFS001\Groups\Editing\___Templates_Word-PPT\PLI-ProfssionalLearning-w-Impact(18-6817_04708-001-01)\Graphics\learningforward-tag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25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2C4B0" w14:textId="77777777" w:rsidR="00F06917" w:rsidRDefault="00F06917" w:rsidP="0014633F">
            <w:pPr>
              <w:pStyle w:val="TitlePageAddress"/>
            </w:pPr>
            <w:r w:rsidRPr="001A309B">
              <w:t>17330 Preston Road</w:t>
            </w:r>
            <w:r>
              <w:t>,</w:t>
            </w:r>
            <w:r w:rsidRPr="001A309B">
              <w:t xml:space="preserve"> Suite 106-D</w:t>
            </w:r>
            <w:r>
              <w:br/>
            </w:r>
            <w:r w:rsidRPr="001A309B">
              <w:t>Dallas, TX 75252</w:t>
            </w:r>
          </w:p>
          <w:p w14:paraId="5B3081C8" w14:textId="77777777" w:rsidR="00F06917" w:rsidRPr="00441A17" w:rsidRDefault="00F06917" w:rsidP="0014633F">
            <w:pPr>
              <w:pStyle w:val="TitlePageURL"/>
            </w:pPr>
            <w:r>
              <w:t>www.learningforward.org</w:t>
            </w:r>
          </w:p>
        </w:tc>
      </w:tr>
      <w:tr w:rsidR="00F06917" w14:paraId="6D726A07" w14:textId="77777777" w:rsidTr="0014633F">
        <w:tc>
          <w:tcPr>
            <w:tcW w:w="4675" w:type="dxa"/>
          </w:tcPr>
          <w:p w14:paraId="7DD5D9AA" w14:textId="77777777" w:rsidR="00F06917" w:rsidRDefault="00F06917" w:rsidP="0014633F">
            <w:pPr>
              <w:pStyle w:val="TitlePageAddress"/>
            </w:pPr>
            <w:r>
              <w:rPr>
                <w:noProof/>
              </w:rPr>
              <w:drawing>
                <wp:inline distT="0" distB="0" distL="0" distR="0" wp14:anchorId="026E8019" wp14:editId="05CC6623">
                  <wp:extent cx="1404020" cy="451727"/>
                  <wp:effectExtent l="0" t="0" r="5715" b="571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20" cy="45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24DB3" w14:textId="77777777" w:rsidR="00F06917" w:rsidRDefault="00F06917" w:rsidP="00F06917">
            <w:pPr>
              <w:pStyle w:val="TitlePageAddress"/>
              <w:spacing w:before="120"/>
            </w:pPr>
            <w:r w:rsidRPr="00D67B9F">
              <w:t>1400 Crystal Drive, 10th Floor</w:t>
            </w:r>
            <w:r>
              <w:br/>
            </w:r>
            <w:r w:rsidRPr="00D67B9F">
              <w:t>Arlington, VA 22202-3289</w:t>
            </w:r>
            <w:r>
              <w:br/>
            </w:r>
            <w:r w:rsidRPr="00D67B9F">
              <w:t>+1.202.</w:t>
            </w:r>
            <w:r>
              <w:t>403.5000</w:t>
            </w:r>
          </w:p>
          <w:p w14:paraId="43C7FEE8" w14:textId="77777777" w:rsidR="00F06917" w:rsidRDefault="00F06917" w:rsidP="0014633F">
            <w:pPr>
              <w:pStyle w:val="TitlePageURL"/>
            </w:pPr>
            <w:r>
              <w:t>www.air.org</w:t>
            </w:r>
          </w:p>
        </w:tc>
        <w:tc>
          <w:tcPr>
            <w:tcW w:w="4675" w:type="dxa"/>
          </w:tcPr>
          <w:p w14:paraId="6A8AE4A4" w14:textId="77777777" w:rsidR="00F06917" w:rsidRDefault="00F06917" w:rsidP="0014633F">
            <w:pPr>
              <w:pStyle w:val="TitlePageURL"/>
            </w:pPr>
          </w:p>
        </w:tc>
      </w:tr>
      <w:bookmarkEnd w:id="5"/>
      <w:bookmarkEnd w:id="6"/>
    </w:tbl>
    <w:p w14:paraId="759368AD" w14:textId="77777777" w:rsidR="006A145C" w:rsidRPr="00C74C9F" w:rsidRDefault="006A145C" w:rsidP="00E035DF">
      <w:pPr>
        <w:pStyle w:val="NoSpacing"/>
        <w:rPr>
          <w:sz w:val="16"/>
          <w:szCs w:val="16"/>
        </w:rPr>
      </w:pPr>
    </w:p>
    <w:sectPr w:rsidR="006A145C" w:rsidRPr="00C74C9F" w:rsidSect="007818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0AC1" w14:textId="77777777" w:rsidR="006162F7" w:rsidRDefault="006162F7" w:rsidP="00984A01">
      <w:r>
        <w:separator/>
      </w:r>
    </w:p>
  </w:endnote>
  <w:endnote w:type="continuationSeparator" w:id="0">
    <w:p w14:paraId="252914DF" w14:textId="77777777" w:rsidR="006162F7" w:rsidRDefault="006162F7" w:rsidP="009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C4FA4" w14:textId="77777777" w:rsidR="0063472A" w:rsidRDefault="00634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4623C736" w14:textId="77777777" w:rsidR="00B63E13" w:rsidRDefault="00171A60" w:rsidP="007F1728">
        <w:pPr>
          <w:spacing w:before="432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659E4C44" w14:textId="77777777" w:rsidR="00B63E13" w:rsidRPr="00DB3370" w:rsidRDefault="00171A60" w:rsidP="00B63E13"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78884013" w14:textId="77777777" w:rsidR="008C7E2A" w:rsidRDefault="008C7E2A" w:rsidP="00554ED1"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71B32EA3" w14:textId="77777777" w:rsidR="009E4D87" w:rsidRPr="009E4D87" w:rsidRDefault="009E4D87" w:rsidP="009E4D87">
            <w:pPr>
              <w:rPr>
                <w:sz w:val="16"/>
                <w:szCs w:val="16"/>
              </w:rPr>
            </w:pPr>
            <w:r w:rsidRPr="009E4D8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7322A0F" wp14:editId="0A8482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E4D87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9E4D87">
              <w:rPr>
                <w:sz w:val="16"/>
                <w:szCs w:val="16"/>
              </w:rPr>
              <w:t>NonCommercial</w:t>
            </w:r>
            <w:proofErr w:type="spellEnd"/>
            <w:r w:rsidRPr="009E4D87">
              <w:rPr>
                <w:sz w:val="16"/>
                <w:szCs w:val="16"/>
              </w:rPr>
              <w:t>-</w:t>
            </w:r>
            <w:proofErr w:type="spellStart"/>
            <w:r w:rsidRPr="009E4D87">
              <w:rPr>
                <w:sz w:val="16"/>
                <w:szCs w:val="16"/>
              </w:rPr>
              <w:t>ShareAlike</w:t>
            </w:r>
            <w:proofErr w:type="spellEnd"/>
            <w:r w:rsidRPr="009E4D87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9E4D87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9E4D87">
              <w:rPr>
                <w:sz w:val="16"/>
                <w:szCs w:val="16"/>
              </w:rPr>
              <w:t>) License.</w:t>
            </w:r>
          </w:p>
          <w:p w14:paraId="1E7C32F3" w14:textId="77777777" w:rsidR="0048119B" w:rsidRPr="00067C07" w:rsidRDefault="0048119B" w:rsidP="0048119B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067C07">
              <w:rPr>
                <w:sz w:val="16"/>
                <w:szCs w:val="16"/>
              </w:rPr>
              <w:t xml:space="preserve"> were developed under a grant from U.S. Department of Education, </w:t>
            </w:r>
            <w:r>
              <w:rPr>
                <w:sz w:val="16"/>
                <w:szCs w:val="16"/>
              </w:rPr>
              <w:t>Office of Elementary and Secondary Education</w:t>
            </w:r>
            <w:r w:rsidRPr="00067C07">
              <w:rPr>
                <w:sz w:val="16"/>
                <w:szCs w:val="16"/>
              </w:rPr>
              <w:t>, Award No. U411B180032; However, those contents do not necessarily represent the policy of the Department of Education, and you should not assume endorsement by the Federal Government.</w:t>
            </w:r>
          </w:p>
          <w:p w14:paraId="1E0EFEBB" w14:textId="17173E06" w:rsidR="008C7E2A" w:rsidRPr="00DB3370" w:rsidRDefault="008C7E2A" w:rsidP="006A145C">
            <w:pPr>
              <w:pStyle w:val="TitlePageCopyright"/>
              <w:spacing w:before="0"/>
            </w:pPr>
            <w:r w:rsidRPr="00DB3370">
              <w:ptab w:relativeTo="margin" w:alignment="right" w:leader="none"/>
            </w:r>
            <w:r w:rsidRPr="00DB3370">
              <w:t xml:space="preserve"> </w:t>
            </w: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404F2014" w14:textId="0C4A8D96" w:rsidR="00B63E13" w:rsidRPr="006A145C" w:rsidRDefault="00554ED1" w:rsidP="00554ED1">
        <w:pPr>
          <w:pStyle w:val="PubID"/>
        </w:pPr>
        <w:r w:rsidRPr="00554ED1">
          <w:t>16157</w:t>
        </w:r>
        <w:r w:rsidR="00B63E13" w:rsidRPr="00554ED1">
          <w:t>_</w:t>
        </w:r>
        <w:r w:rsidRPr="00554ED1">
          <w:t>09</w:t>
        </w:r>
        <w:r w:rsidR="00B63E13" w:rsidRPr="00554ED1">
          <w:t>/</w:t>
        </w:r>
        <w:r w:rsidRPr="00554ED1">
          <w:t>21</w:t>
        </w:r>
      </w:p>
    </w:sdtContent>
  </w:sdt>
  <w:p w14:paraId="184A9C7A" w14:textId="77777777" w:rsidR="004B12EC" w:rsidRDefault="004B12EC" w:rsidP="008E11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D8FC" w14:textId="77777777" w:rsidR="006162F7" w:rsidRDefault="006162F7" w:rsidP="00984A01">
      <w:bookmarkStart w:id="0" w:name="_Hlk533167333"/>
      <w:bookmarkEnd w:id="0"/>
      <w:r>
        <w:separator/>
      </w:r>
    </w:p>
  </w:footnote>
  <w:footnote w:type="continuationSeparator" w:id="0">
    <w:p w14:paraId="69FE023A" w14:textId="77777777" w:rsidR="006162F7" w:rsidRDefault="006162F7" w:rsidP="009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3EFFF" w14:textId="77777777" w:rsidR="0063472A" w:rsidRDefault="00634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A19B0" w14:textId="5C858C0C" w:rsidR="00255AAD" w:rsidRDefault="00F06917" w:rsidP="00F94CFC">
    <w:pPr>
      <w:pStyle w:val="Headerw-Border"/>
    </w:pPr>
    <w:r w:rsidRPr="00F06917">
      <w:t>Educator and Team Learning Goal Match 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ACAB" w14:textId="77777777" w:rsidR="00E035DF" w:rsidRPr="00BC7F91" w:rsidRDefault="00D56FF1" w:rsidP="00CD4194">
    <w:pPr>
      <w:pStyle w:val="Header"/>
      <w:tabs>
        <w:tab w:val="clear" w:pos="4680"/>
        <w:tab w:val="clear" w:pos="9360"/>
      </w:tabs>
      <w:spacing w:after="360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5CC5D90E" wp14:editId="2D24DF4E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5B56D" w14:textId="77777777" w:rsidR="004B12EC" w:rsidRDefault="004B12EC" w:rsidP="004E16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F58"/>
    <w:multiLevelType w:val="hybridMultilevel"/>
    <w:tmpl w:val="7284BAB8"/>
    <w:lvl w:ilvl="0" w:tplc="BEBE1D90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8ED02B28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13DAE5A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22C71B0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D728C2B6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459034F4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0236257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FEC0947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A9296A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1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2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 w15:restartNumberingAfterBreak="0">
    <w:nsid w:val="138C1530"/>
    <w:multiLevelType w:val="multilevel"/>
    <w:tmpl w:val="894E1C92"/>
    <w:numStyleLink w:val="ListBullets-Table"/>
  </w:abstractNum>
  <w:abstractNum w:abstractNumId="14" w15:restartNumberingAfterBreak="0">
    <w:nsid w:val="1BA41F49"/>
    <w:multiLevelType w:val="hybridMultilevel"/>
    <w:tmpl w:val="89BED47C"/>
    <w:lvl w:ilvl="0" w:tplc="44FA8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6" w15:restartNumberingAfterBreak="0">
    <w:nsid w:val="1CFE01EC"/>
    <w:multiLevelType w:val="hybridMultilevel"/>
    <w:tmpl w:val="E49482C6"/>
    <w:lvl w:ilvl="0" w:tplc="6FA4848E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A5681C10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D218624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A5DC79D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3A2E6BAA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F6548CA6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44EC621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E0768FDA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36F49308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7" w15:restartNumberingAfterBreak="0">
    <w:nsid w:val="1F2178CD"/>
    <w:multiLevelType w:val="hybridMultilevel"/>
    <w:tmpl w:val="25E4F4AE"/>
    <w:lvl w:ilvl="0" w:tplc="670805B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FC44CFA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721293F4">
      <w:numFmt w:val="bullet"/>
      <w:lvlText w:val="•"/>
      <w:lvlJc w:val="left"/>
      <w:pPr>
        <w:ind w:left="1445" w:hanging="360"/>
      </w:pPr>
      <w:rPr>
        <w:rFonts w:hint="default"/>
      </w:rPr>
    </w:lvl>
    <w:lvl w:ilvl="3" w:tplc="6D20E6C2">
      <w:numFmt w:val="bullet"/>
      <w:lvlText w:val="•"/>
      <w:lvlJc w:val="left"/>
      <w:pPr>
        <w:ind w:left="1748" w:hanging="360"/>
      </w:pPr>
      <w:rPr>
        <w:rFonts w:hint="default"/>
      </w:rPr>
    </w:lvl>
    <w:lvl w:ilvl="4" w:tplc="2EFC0502">
      <w:numFmt w:val="bullet"/>
      <w:lvlText w:val="•"/>
      <w:lvlJc w:val="left"/>
      <w:pPr>
        <w:ind w:left="2051" w:hanging="360"/>
      </w:pPr>
      <w:rPr>
        <w:rFonts w:hint="default"/>
      </w:rPr>
    </w:lvl>
    <w:lvl w:ilvl="5" w:tplc="6D224C9E">
      <w:numFmt w:val="bullet"/>
      <w:lvlText w:val="•"/>
      <w:lvlJc w:val="left"/>
      <w:pPr>
        <w:ind w:left="2354" w:hanging="360"/>
      </w:pPr>
      <w:rPr>
        <w:rFonts w:hint="default"/>
      </w:rPr>
    </w:lvl>
    <w:lvl w:ilvl="6" w:tplc="C964A112">
      <w:numFmt w:val="bullet"/>
      <w:lvlText w:val="•"/>
      <w:lvlJc w:val="left"/>
      <w:pPr>
        <w:ind w:left="2657" w:hanging="360"/>
      </w:pPr>
      <w:rPr>
        <w:rFonts w:hint="default"/>
      </w:rPr>
    </w:lvl>
    <w:lvl w:ilvl="7" w:tplc="C7442F14">
      <w:numFmt w:val="bullet"/>
      <w:lvlText w:val="•"/>
      <w:lvlJc w:val="left"/>
      <w:pPr>
        <w:ind w:left="2960" w:hanging="360"/>
      </w:pPr>
      <w:rPr>
        <w:rFonts w:hint="default"/>
      </w:rPr>
    </w:lvl>
    <w:lvl w:ilvl="8" w:tplc="95A20A7E">
      <w:numFmt w:val="bullet"/>
      <w:lvlText w:val="•"/>
      <w:lvlJc w:val="left"/>
      <w:pPr>
        <w:ind w:left="3263" w:hanging="360"/>
      </w:pPr>
      <w:rPr>
        <w:rFonts w:hint="default"/>
      </w:rPr>
    </w:lvl>
  </w:abstractNum>
  <w:abstractNum w:abstractNumId="18" w15:restartNumberingAfterBreak="0">
    <w:nsid w:val="23594D41"/>
    <w:multiLevelType w:val="multilevel"/>
    <w:tmpl w:val="46300134"/>
    <w:numStyleLink w:val="ListOrdered-Table"/>
  </w:abstractNum>
  <w:abstractNum w:abstractNumId="19" w15:restartNumberingAfterBreak="0">
    <w:nsid w:val="24CE2D65"/>
    <w:multiLevelType w:val="hybridMultilevel"/>
    <w:tmpl w:val="7090BBAA"/>
    <w:lvl w:ilvl="0" w:tplc="11DEEBDA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9CA4CE9C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E75A189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0DAD4F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ACAC85E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58F6350C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5FFCE424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B6324F5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F2DCA12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20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6543"/>
    <w:multiLevelType w:val="multilevel"/>
    <w:tmpl w:val="D19A9B4A"/>
    <w:numStyleLink w:val="ListOrdered-Body"/>
  </w:abstractNum>
  <w:abstractNum w:abstractNumId="22" w15:restartNumberingAfterBreak="0">
    <w:nsid w:val="471A04A7"/>
    <w:multiLevelType w:val="hybridMultilevel"/>
    <w:tmpl w:val="42DC83E2"/>
    <w:lvl w:ilvl="0" w:tplc="F8DEF1B4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17291CE">
      <w:numFmt w:val="bullet"/>
      <w:lvlText w:val=""/>
      <w:lvlJc w:val="left"/>
      <w:pPr>
        <w:ind w:left="24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141CE350"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56A68DC"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161A5E34">
      <w:numFmt w:val="bullet"/>
      <w:lvlText w:val="•"/>
      <w:lvlJc w:val="left"/>
      <w:pPr>
        <w:ind w:left="1419" w:hanging="360"/>
      </w:pPr>
      <w:rPr>
        <w:rFonts w:hint="default"/>
      </w:rPr>
    </w:lvl>
    <w:lvl w:ilvl="5" w:tplc="7DCC9034">
      <w:numFmt w:val="bullet"/>
      <w:lvlText w:val="•"/>
      <w:lvlJc w:val="left"/>
      <w:pPr>
        <w:ind w:left="1065" w:hanging="360"/>
      </w:pPr>
      <w:rPr>
        <w:rFonts w:hint="default"/>
      </w:rPr>
    </w:lvl>
    <w:lvl w:ilvl="6" w:tplc="86120354">
      <w:numFmt w:val="bullet"/>
      <w:lvlText w:val="•"/>
      <w:lvlJc w:val="left"/>
      <w:pPr>
        <w:ind w:left="711" w:hanging="360"/>
      </w:pPr>
      <w:rPr>
        <w:rFonts w:hint="default"/>
      </w:rPr>
    </w:lvl>
    <w:lvl w:ilvl="7" w:tplc="F73A020E">
      <w:numFmt w:val="bullet"/>
      <w:lvlText w:val="•"/>
      <w:lvlJc w:val="left"/>
      <w:pPr>
        <w:ind w:left="358" w:hanging="360"/>
      </w:pPr>
      <w:rPr>
        <w:rFonts w:hint="default"/>
      </w:rPr>
    </w:lvl>
    <w:lvl w:ilvl="8" w:tplc="2C4CC3EE">
      <w:numFmt w:val="bullet"/>
      <w:lvlText w:val="•"/>
      <w:lvlJc w:val="left"/>
      <w:pPr>
        <w:ind w:left="4" w:hanging="360"/>
      </w:pPr>
      <w:rPr>
        <w:rFonts w:hint="default"/>
      </w:rPr>
    </w:lvl>
  </w:abstractNum>
  <w:abstractNum w:abstractNumId="23" w15:restartNumberingAfterBreak="0">
    <w:nsid w:val="4E1006D3"/>
    <w:multiLevelType w:val="multilevel"/>
    <w:tmpl w:val="B76EA4B0"/>
    <w:numStyleLink w:val="ListBullets-Body"/>
  </w:abstractNum>
  <w:abstractNum w:abstractNumId="24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5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6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7" w15:restartNumberingAfterBreak="0">
    <w:nsid w:val="6094685C"/>
    <w:multiLevelType w:val="multilevel"/>
    <w:tmpl w:val="A6BE77A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003462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8" w15:restartNumberingAfterBreak="0">
    <w:nsid w:val="6DB86EA2"/>
    <w:multiLevelType w:val="multilevel"/>
    <w:tmpl w:val="7B96C26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9" w15:restartNumberingAfterBreak="0">
    <w:nsid w:val="6DC205C5"/>
    <w:multiLevelType w:val="hybridMultilevel"/>
    <w:tmpl w:val="0F06AD22"/>
    <w:lvl w:ilvl="0" w:tplc="86640C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</w:rPr>
    </w:lvl>
    <w:lvl w:ilvl="1" w:tplc="B9F69982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AA1456D6">
      <w:numFmt w:val="bullet"/>
      <w:lvlText w:val="•"/>
      <w:lvlJc w:val="left"/>
      <w:pPr>
        <w:ind w:left="1444" w:hanging="360"/>
      </w:pPr>
      <w:rPr>
        <w:rFonts w:hint="default"/>
      </w:rPr>
    </w:lvl>
    <w:lvl w:ilvl="3" w:tplc="BC14D622"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73BEDED8">
      <w:numFmt w:val="bullet"/>
      <w:lvlText w:val="•"/>
      <w:lvlJc w:val="left"/>
      <w:pPr>
        <w:ind w:left="2049" w:hanging="360"/>
      </w:pPr>
      <w:rPr>
        <w:rFonts w:hint="default"/>
      </w:rPr>
    </w:lvl>
    <w:lvl w:ilvl="5" w:tplc="90BE59E2">
      <w:numFmt w:val="bullet"/>
      <w:lvlText w:val="•"/>
      <w:lvlJc w:val="left"/>
      <w:pPr>
        <w:ind w:left="2352" w:hanging="360"/>
      </w:pPr>
      <w:rPr>
        <w:rFonts w:hint="default"/>
      </w:rPr>
    </w:lvl>
    <w:lvl w:ilvl="6" w:tplc="C6A0746C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A6C3A2">
      <w:numFmt w:val="bullet"/>
      <w:lvlText w:val="•"/>
      <w:lvlJc w:val="left"/>
      <w:pPr>
        <w:ind w:left="2956" w:hanging="360"/>
      </w:pPr>
      <w:rPr>
        <w:rFonts w:hint="default"/>
      </w:rPr>
    </w:lvl>
    <w:lvl w:ilvl="8" w:tplc="A9021F20">
      <w:numFmt w:val="bullet"/>
      <w:lvlText w:val="•"/>
      <w:lvlJc w:val="left"/>
      <w:pPr>
        <w:ind w:left="3259" w:hanging="360"/>
      </w:pPr>
      <w:rPr>
        <w:rFonts w:hint="default"/>
      </w:rPr>
    </w:lvl>
  </w:abstractNum>
  <w:abstractNum w:abstractNumId="30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704331268">
    <w:abstractNumId w:val="24"/>
  </w:num>
  <w:num w:numId="2" w16cid:durableId="1791361990">
    <w:abstractNumId w:val="15"/>
  </w:num>
  <w:num w:numId="3" w16cid:durableId="882331087">
    <w:abstractNumId w:val="12"/>
  </w:num>
  <w:num w:numId="4" w16cid:durableId="136726104">
    <w:abstractNumId w:val="21"/>
  </w:num>
  <w:num w:numId="5" w16cid:durableId="345837587">
    <w:abstractNumId w:val="18"/>
  </w:num>
  <w:num w:numId="6" w16cid:durableId="1110509435">
    <w:abstractNumId w:val="11"/>
  </w:num>
  <w:num w:numId="7" w16cid:durableId="1129936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143037">
    <w:abstractNumId w:val="23"/>
  </w:num>
  <w:num w:numId="9" w16cid:durableId="1120417288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10" w16cid:durableId="1476026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7961229">
    <w:abstractNumId w:val="20"/>
  </w:num>
  <w:num w:numId="12" w16cid:durableId="1241405126">
    <w:abstractNumId w:val="25"/>
  </w:num>
  <w:num w:numId="13" w16cid:durableId="2086102309">
    <w:abstractNumId w:val="26"/>
  </w:num>
  <w:num w:numId="14" w16cid:durableId="14383346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906127">
    <w:abstractNumId w:val="30"/>
  </w:num>
  <w:num w:numId="16" w16cid:durableId="840198866">
    <w:abstractNumId w:val="9"/>
  </w:num>
  <w:num w:numId="17" w16cid:durableId="690423730">
    <w:abstractNumId w:val="7"/>
  </w:num>
  <w:num w:numId="18" w16cid:durableId="902570062">
    <w:abstractNumId w:val="6"/>
  </w:num>
  <w:num w:numId="19" w16cid:durableId="2120030609">
    <w:abstractNumId w:val="5"/>
  </w:num>
  <w:num w:numId="20" w16cid:durableId="2103069669">
    <w:abstractNumId w:val="4"/>
  </w:num>
  <w:num w:numId="21" w16cid:durableId="153959554">
    <w:abstractNumId w:val="8"/>
  </w:num>
  <w:num w:numId="22" w16cid:durableId="1967738647">
    <w:abstractNumId w:val="3"/>
  </w:num>
  <w:num w:numId="23" w16cid:durableId="311449688">
    <w:abstractNumId w:val="2"/>
  </w:num>
  <w:num w:numId="24" w16cid:durableId="833378725">
    <w:abstractNumId w:val="1"/>
  </w:num>
  <w:num w:numId="25" w16cid:durableId="1523592027">
    <w:abstractNumId w:val="0"/>
  </w:num>
  <w:num w:numId="26" w16cid:durableId="1686176264">
    <w:abstractNumId w:val="17"/>
  </w:num>
  <w:num w:numId="27" w16cid:durableId="1625768362">
    <w:abstractNumId w:val="27"/>
  </w:num>
  <w:num w:numId="28" w16cid:durableId="1804888373">
    <w:abstractNumId w:val="28"/>
  </w:num>
  <w:num w:numId="29" w16cid:durableId="1931500834">
    <w:abstractNumId w:val="19"/>
  </w:num>
  <w:num w:numId="30" w16cid:durableId="930965001">
    <w:abstractNumId w:val="10"/>
  </w:num>
  <w:num w:numId="31" w16cid:durableId="1531146247">
    <w:abstractNumId w:val="16"/>
  </w:num>
  <w:num w:numId="32" w16cid:durableId="844132444">
    <w:abstractNumId w:val="22"/>
  </w:num>
  <w:num w:numId="33" w16cid:durableId="390616623">
    <w:abstractNumId w:val="29"/>
  </w:num>
  <w:num w:numId="34" w16cid:durableId="1659266787">
    <w:abstractNumId w:val="14"/>
  </w:num>
  <w:num w:numId="35" w16cid:durableId="1647006856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36" w16cid:durableId="707800251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7"/>
    <w:rsid w:val="001671E4"/>
    <w:rsid w:val="00171A60"/>
    <w:rsid w:val="001A40B8"/>
    <w:rsid w:val="002122FF"/>
    <w:rsid w:val="002541BE"/>
    <w:rsid w:val="00255AAD"/>
    <w:rsid w:val="002A5C82"/>
    <w:rsid w:val="002C6C0C"/>
    <w:rsid w:val="003449F4"/>
    <w:rsid w:val="0034624F"/>
    <w:rsid w:val="00351BED"/>
    <w:rsid w:val="003B57CA"/>
    <w:rsid w:val="004373B6"/>
    <w:rsid w:val="0048119B"/>
    <w:rsid w:val="004B12EC"/>
    <w:rsid w:val="004D61A5"/>
    <w:rsid w:val="004E1651"/>
    <w:rsid w:val="0055402A"/>
    <w:rsid w:val="00554ED1"/>
    <w:rsid w:val="005930B1"/>
    <w:rsid w:val="005B2208"/>
    <w:rsid w:val="006162F7"/>
    <w:rsid w:val="00631C8B"/>
    <w:rsid w:val="0063472A"/>
    <w:rsid w:val="00687E37"/>
    <w:rsid w:val="006A145C"/>
    <w:rsid w:val="006A5135"/>
    <w:rsid w:val="006E6CE9"/>
    <w:rsid w:val="00722695"/>
    <w:rsid w:val="00754D0A"/>
    <w:rsid w:val="00781835"/>
    <w:rsid w:val="007B1D4D"/>
    <w:rsid w:val="007F1728"/>
    <w:rsid w:val="008016F0"/>
    <w:rsid w:val="008C7E2A"/>
    <w:rsid w:val="008E117A"/>
    <w:rsid w:val="00984A01"/>
    <w:rsid w:val="009E2912"/>
    <w:rsid w:val="009E4D87"/>
    <w:rsid w:val="009F7695"/>
    <w:rsid w:val="00B21173"/>
    <w:rsid w:val="00B21399"/>
    <w:rsid w:val="00B23937"/>
    <w:rsid w:val="00B44D0C"/>
    <w:rsid w:val="00B63E13"/>
    <w:rsid w:val="00B6624A"/>
    <w:rsid w:val="00B84A97"/>
    <w:rsid w:val="00B9220D"/>
    <w:rsid w:val="00BC7F91"/>
    <w:rsid w:val="00BE1535"/>
    <w:rsid w:val="00C15F7B"/>
    <w:rsid w:val="00C74C9F"/>
    <w:rsid w:val="00CD4194"/>
    <w:rsid w:val="00CF0B31"/>
    <w:rsid w:val="00D16FB5"/>
    <w:rsid w:val="00D56FF1"/>
    <w:rsid w:val="00D864D8"/>
    <w:rsid w:val="00E035DF"/>
    <w:rsid w:val="00E22D92"/>
    <w:rsid w:val="00E26486"/>
    <w:rsid w:val="00E91BD7"/>
    <w:rsid w:val="00ED798A"/>
    <w:rsid w:val="00EE1798"/>
    <w:rsid w:val="00EE7C01"/>
    <w:rsid w:val="00F06917"/>
    <w:rsid w:val="00F359D0"/>
    <w:rsid w:val="00F41BF6"/>
    <w:rsid w:val="00F76DD8"/>
    <w:rsid w:val="00F83DE6"/>
    <w:rsid w:val="00F94CFC"/>
    <w:rsid w:val="00FB22E8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F53D30"/>
  <w15:chartTrackingRefBased/>
  <w15:docId w15:val="{33FFD8A8-9891-4A8D-B7E1-8548051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D1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8E117A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17A"/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B23937"/>
    <w:pPr>
      <w:keepNext/>
      <w:numPr>
        <w:numId w:val="9"/>
      </w:numPr>
    </w:pPr>
  </w:style>
  <w:style w:type="paragraph" w:customStyle="1" w:styleId="TableBullet2">
    <w:name w:val="Table Bullet 2"/>
    <w:basedOn w:val="TableText"/>
    <w:qFormat/>
    <w:rsid w:val="00B23937"/>
    <w:pPr>
      <w:keepNext/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4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  <w:style w:type="paragraph" w:customStyle="1" w:styleId="TableParagraph">
    <w:name w:val="Table Paragraph"/>
    <w:basedOn w:val="Normal"/>
    <w:uiPriority w:val="1"/>
    <w:qFormat/>
    <w:rsid w:val="00554ED1"/>
    <w:pPr>
      <w:spacing w:before="122"/>
      <w:ind w:left="98" w:right="1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C2BFD-1E1B-4FFB-AD67-D29B3DA9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9FDCF-7E0A-4CAF-A001-0E9005437458}">
  <ds:schemaRefs>
    <ds:schemaRef ds:uri="http://schemas.microsoft.com/office/2006/metadata/properties"/>
    <ds:schemaRef ds:uri="http://purl.org/dc/elements/1.1/"/>
    <ds:schemaRef ds:uri="http://purl.org/dc/terms/"/>
    <ds:schemaRef ds:uri="8d587a50-9407-4fe0-bb3b-f127d44cfde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62648ab-4ab3-488a-b30e-80ca891429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9BA665-55B5-457B-A65E-C778E16BA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Sorensen, Diane</dc:creator>
  <cp:keywords/>
  <dc:description/>
  <cp:lastModifiedBy>Fipaza, Jenni</cp:lastModifiedBy>
  <cp:revision>4</cp:revision>
  <dcterms:created xsi:type="dcterms:W3CDTF">2024-09-26T16:13:00Z</dcterms:created>
  <dcterms:modified xsi:type="dcterms:W3CDTF">2024-09-29T11:16:00Z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