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CDD6D" w14:textId="77777777" w:rsidR="00EA362E" w:rsidRPr="00AE7C7C" w:rsidRDefault="00EA362E" w:rsidP="00EA362E">
      <w:pPr>
        <w:spacing w:line="240" w:lineRule="auto"/>
        <w:rPr>
          <w:sz w:val="14"/>
          <w:szCs w:val="14"/>
        </w:rPr>
      </w:pPr>
    </w:p>
    <w:p w14:paraId="5DC7A7CA" w14:textId="77777777" w:rsidR="00EA362E" w:rsidRPr="0078684C" w:rsidRDefault="00EA362E" w:rsidP="00EA362E">
      <w:pPr>
        <w:pStyle w:val="ToolNumber"/>
        <w:spacing w:line="240" w:lineRule="auto"/>
      </w:pPr>
      <w:r w:rsidRPr="0000267B">
        <w:drawing>
          <wp:anchor distT="0" distB="0" distL="114300" distR="114300" simplePos="0" relativeHeight="252077056" behindDoc="1" locked="0" layoutInCell="1" allowOverlap="1" wp14:anchorId="78B52D4C" wp14:editId="5997A25C">
            <wp:simplePos x="0" y="0"/>
            <wp:positionH relativeFrom="page">
              <wp:posOffset>-38100</wp:posOffset>
            </wp:positionH>
            <wp:positionV relativeFrom="page">
              <wp:posOffset>41275</wp:posOffset>
            </wp:positionV>
            <wp:extent cx="7772400" cy="987425"/>
            <wp:effectExtent l="0" t="0" r="0" b="3175"/>
            <wp:wrapNone/>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28</w:t>
      </w:r>
    </w:p>
    <w:p w14:paraId="4F7CE0B3" w14:textId="234EDFF3" w:rsidR="00CB111E" w:rsidRPr="00D37D69" w:rsidRDefault="006F66C6" w:rsidP="00CB111E">
      <w:pPr>
        <w:pStyle w:val="Heading1"/>
      </w:pPr>
      <w:r w:rsidRPr="00662F87">
        <w:rPr>
          <w:noProof/>
        </w:rPr>
        <w:drawing>
          <wp:anchor distT="0" distB="0" distL="114300" distR="114300" simplePos="0" relativeHeight="251751424" behindDoc="0" locked="0" layoutInCell="1" allowOverlap="1" wp14:anchorId="293C970A" wp14:editId="75375256">
            <wp:simplePos x="0" y="0"/>
            <wp:positionH relativeFrom="column">
              <wp:posOffset>-127000</wp:posOffset>
            </wp:positionH>
            <wp:positionV relativeFrom="paragraph">
              <wp:posOffset>401955</wp:posOffset>
            </wp:positionV>
            <wp:extent cx="1727835" cy="1820545"/>
            <wp:effectExtent l="0" t="0" r="0" b="8255"/>
            <wp:wrapTight wrapText="bothSides">
              <wp:wrapPolygon edited="0">
                <wp:start x="0" y="0"/>
                <wp:lineTo x="0" y="21397"/>
                <wp:lineTo x="21275" y="21397"/>
                <wp:lineTo x="21275" y="0"/>
                <wp:lineTo x="0"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A2531C">
        <w:rPr>
          <w:iCs/>
        </w:rPr>
        <w:t>Developing a Communication Strategy</w:t>
      </w:r>
    </w:p>
    <w:p w14:paraId="04C51796" w14:textId="1789FA2A" w:rsidR="00CB111E" w:rsidRPr="00CB111E" w:rsidRDefault="00CB111E" w:rsidP="00FA1946">
      <w:pPr>
        <w:pStyle w:val="BodyText"/>
      </w:pPr>
      <w:r w:rsidRPr="00CB111E">
        <w:t xml:space="preserve">In Chapter 1, you learned that an effective communication strategy is critical to ensuring you meet your goals for two-way communication between your program and your stakeholders. You should design your communication strategy within the context of an overall visioning process that identifies assets and opportunities for your program. Use this tool as a starting point and, depending on your strategy, in conjunction with </w:t>
      </w:r>
      <w:r w:rsidRPr="0058518B">
        <w:rPr>
          <w:b/>
        </w:rPr>
        <w:t>Tools 29 – 30</w:t>
      </w:r>
      <w:r w:rsidRPr="00CB111E">
        <w:t xml:space="preserve">. </w:t>
      </w:r>
    </w:p>
    <w:p w14:paraId="18267FD4" w14:textId="4BE48291" w:rsidR="00CB111E" w:rsidRPr="00B41B7A" w:rsidRDefault="00CB111E" w:rsidP="00FA1946">
      <w:pPr>
        <w:pStyle w:val="Body-AllItalic"/>
      </w:pPr>
      <w:r w:rsidRPr="00CB111E">
        <w:rPr>
          <w:b/>
        </w:rPr>
        <w:t xml:space="preserve">Directions: </w:t>
      </w:r>
      <w:r w:rsidRPr="00B41B7A">
        <w:t xml:space="preserve">Use the following list of questions to guide the design of your communication strategy. These questions should be used during the initial planning of the strategy and should be revisited periodically to ensure that your program’s communication </w:t>
      </w:r>
      <w:r>
        <w:t xml:space="preserve">efforts </w:t>
      </w:r>
      <w:r w:rsidRPr="00B41B7A">
        <w:t xml:space="preserve">continue to meet the needs of your stakeholders. You can also use the table </w:t>
      </w:r>
      <w:r w:rsidR="002E1028">
        <w:t>at the end of this tool</w:t>
      </w:r>
      <w:r w:rsidRPr="00B41B7A">
        <w:t xml:space="preserve"> to plan your strategy. </w:t>
      </w:r>
    </w:p>
    <w:p w14:paraId="1802B38C" w14:textId="77777777" w:rsidR="009E1700" w:rsidRPr="001E27AD" w:rsidRDefault="009E1700" w:rsidP="001E27AD">
      <w:pPr>
        <w:pStyle w:val="Paragraph-DoubleSpaceBold"/>
        <w:rPr>
          <w:b w:val="0"/>
          <w:sz w:val="26"/>
          <w:szCs w:val="26"/>
        </w:rPr>
      </w:pPr>
      <w:r w:rsidRPr="001E27AD">
        <w:rPr>
          <w:sz w:val="26"/>
          <w:szCs w:val="26"/>
        </w:rPr>
        <w:t>Objective(s)</w:t>
      </w:r>
    </w:p>
    <w:p w14:paraId="3AAEB8EF" w14:textId="77777777" w:rsidR="009E1700" w:rsidRPr="00B41B7A" w:rsidRDefault="009E1700" w:rsidP="009E1700">
      <w:pPr>
        <w:pStyle w:val="ListBullet"/>
      </w:pPr>
      <w:r w:rsidRPr="00B41B7A">
        <w:t>What do we hope to achieve with our message?</w:t>
      </w:r>
    </w:p>
    <w:p w14:paraId="5BF96FB4" w14:textId="77777777" w:rsidR="009E1700" w:rsidRPr="00B41B7A" w:rsidRDefault="009E1700" w:rsidP="009E1700">
      <w:pPr>
        <w:pStyle w:val="ListBullet"/>
      </w:pPr>
      <w:r w:rsidRPr="00B41B7A">
        <w:t>Why are we communicating with our stakeholders?</w:t>
      </w:r>
    </w:p>
    <w:p w14:paraId="0B3F4627" w14:textId="77777777" w:rsidR="009E1700" w:rsidRPr="00B41B7A" w:rsidRDefault="009E1700" w:rsidP="009E1700">
      <w:pPr>
        <w:pStyle w:val="ListBullet"/>
      </w:pPr>
      <w:r w:rsidRPr="00B41B7A">
        <w:t>Does our communication align with our program vision, mission, and goals?</w:t>
      </w:r>
    </w:p>
    <w:p w14:paraId="15730004" w14:textId="77777777" w:rsidR="009E1700" w:rsidRPr="001E27AD" w:rsidRDefault="009E1700" w:rsidP="00DC7699">
      <w:pPr>
        <w:pStyle w:val="Paragraph-DoubleSpaceBold"/>
        <w:rPr>
          <w:sz w:val="26"/>
          <w:szCs w:val="26"/>
        </w:rPr>
      </w:pPr>
      <w:r w:rsidRPr="001E27AD">
        <w:rPr>
          <w:sz w:val="26"/>
          <w:szCs w:val="26"/>
        </w:rPr>
        <w:t>Audience(s)</w:t>
      </w:r>
    </w:p>
    <w:p w14:paraId="77D4559E" w14:textId="77777777" w:rsidR="009E1700" w:rsidRPr="00B41B7A" w:rsidRDefault="009E1700" w:rsidP="009E1700">
      <w:pPr>
        <w:pStyle w:val="ListBullet"/>
      </w:pPr>
      <w:r w:rsidRPr="00B41B7A">
        <w:t>Who is our audience?</w:t>
      </w:r>
    </w:p>
    <w:p w14:paraId="27E58922" w14:textId="77777777" w:rsidR="009E1700" w:rsidRPr="00B41B7A" w:rsidRDefault="009E1700" w:rsidP="007221AE">
      <w:pPr>
        <w:pStyle w:val="ListBullet2"/>
        <w:numPr>
          <w:ilvl w:val="0"/>
          <w:numId w:val="85"/>
        </w:numPr>
      </w:pPr>
      <w:r w:rsidRPr="00B41B7A">
        <w:t>What percentage of the community has school-age youth in public schools?</w:t>
      </w:r>
    </w:p>
    <w:p w14:paraId="2BCAA536" w14:textId="77777777" w:rsidR="009E1700" w:rsidRPr="00B41B7A" w:rsidRDefault="009E1700" w:rsidP="007221AE">
      <w:pPr>
        <w:pStyle w:val="ListBullet2"/>
        <w:numPr>
          <w:ilvl w:val="0"/>
          <w:numId w:val="85"/>
        </w:numPr>
      </w:pPr>
      <w:r w:rsidRPr="00B41B7A">
        <w:t>What percentage of the community has school-age youth in private or parochial schools?</w:t>
      </w:r>
    </w:p>
    <w:p w14:paraId="1830C383" w14:textId="77777777" w:rsidR="009E1700" w:rsidRPr="00B41B7A" w:rsidRDefault="009E1700" w:rsidP="007221AE">
      <w:pPr>
        <w:pStyle w:val="ListBullet2"/>
        <w:numPr>
          <w:ilvl w:val="0"/>
          <w:numId w:val="85"/>
        </w:numPr>
      </w:pPr>
      <w:r w:rsidRPr="00B41B7A">
        <w:t>What are the primary languages used in the community?</w:t>
      </w:r>
    </w:p>
    <w:p w14:paraId="21C94997" w14:textId="77777777" w:rsidR="009E1700" w:rsidRPr="00B41B7A" w:rsidRDefault="009E1700" w:rsidP="007221AE">
      <w:pPr>
        <w:pStyle w:val="ListBullet2"/>
        <w:numPr>
          <w:ilvl w:val="0"/>
          <w:numId w:val="85"/>
        </w:numPr>
      </w:pPr>
      <w:r>
        <w:t>Who</w:t>
      </w:r>
      <w:r w:rsidRPr="00B41B7A">
        <w:t xml:space="preserve"> are the primary employers in the community?</w:t>
      </w:r>
    </w:p>
    <w:p w14:paraId="4218E6E5" w14:textId="77777777" w:rsidR="009E1700" w:rsidRPr="00B41B7A" w:rsidRDefault="009E1700" w:rsidP="007221AE">
      <w:pPr>
        <w:pStyle w:val="ListBullet2"/>
        <w:numPr>
          <w:ilvl w:val="0"/>
          <w:numId w:val="85"/>
        </w:numPr>
      </w:pPr>
      <w:r w:rsidRPr="00B41B7A">
        <w:t>What are the largest or most active faith-based communities, civic organizations, or other groups in the community?</w:t>
      </w:r>
    </w:p>
    <w:p w14:paraId="505EAC24" w14:textId="77777777" w:rsidR="009E1700" w:rsidRPr="00B41B7A" w:rsidRDefault="009E1700" w:rsidP="009E1700">
      <w:pPr>
        <w:pStyle w:val="ListBullet"/>
      </w:pPr>
      <w:r w:rsidRPr="00B41B7A">
        <w:t>Have we identified all of our audiences?</w:t>
      </w:r>
    </w:p>
    <w:p w14:paraId="5AFECFD2" w14:textId="77777777" w:rsidR="009E1700" w:rsidRPr="00B41B7A" w:rsidRDefault="009E1700" w:rsidP="009E1700">
      <w:pPr>
        <w:pStyle w:val="ListBullet"/>
      </w:pPr>
      <w:r w:rsidRPr="00B41B7A">
        <w:t>Have we targeted all messages appropriately to each audience?</w:t>
      </w:r>
    </w:p>
    <w:p w14:paraId="7C7796F5" w14:textId="77777777" w:rsidR="009E1700" w:rsidRPr="00B41B7A" w:rsidRDefault="009E1700" w:rsidP="009E1700">
      <w:pPr>
        <w:pStyle w:val="ListBullet"/>
      </w:pPr>
      <w:r w:rsidRPr="00B41B7A">
        <w:t>What kind of information does this group want or need to know about the program?</w:t>
      </w:r>
    </w:p>
    <w:p w14:paraId="12E735E2" w14:textId="77777777" w:rsidR="009E1700" w:rsidRPr="00B41B7A" w:rsidRDefault="009E1700" w:rsidP="009E1700">
      <w:pPr>
        <w:pStyle w:val="ListBullet"/>
      </w:pPr>
      <w:r w:rsidRPr="00B41B7A">
        <w:t>How does this group like to receive its information?</w:t>
      </w:r>
    </w:p>
    <w:p w14:paraId="4B0AE2C3" w14:textId="77777777" w:rsidR="009E1700" w:rsidRPr="00B41B7A" w:rsidRDefault="009E1700" w:rsidP="009E1700">
      <w:pPr>
        <w:pStyle w:val="ListBullet"/>
      </w:pPr>
      <w:r w:rsidRPr="00B41B7A">
        <w:t>What is this group’s association with the program?</w:t>
      </w:r>
    </w:p>
    <w:p w14:paraId="7BAA2D80" w14:textId="77777777" w:rsidR="009E1700" w:rsidRDefault="009E1700" w:rsidP="009E1700">
      <w:pPr>
        <w:pStyle w:val="ListBullet"/>
      </w:pPr>
      <w:r w:rsidRPr="00B41B7A">
        <w:t>How involved has this group been in the past?</w:t>
      </w:r>
    </w:p>
    <w:p w14:paraId="4AA07F76" w14:textId="77777777" w:rsidR="009E1700" w:rsidRDefault="009E1700" w:rsidP="009E1700">
      <w:pPr>
        <w:pStyle w:val="ListBullet"/>
      </w:pPr>
      <w:r w:rsidRPr="00B41B7A">
        <w:t>Does this group have leaders who influence the group’s opinions?</w:t>
      </w:r>
    </w:p>
    <w:p w14:paraId="531C5D19" w14:textId="77777777" w:rsidR="009E1700" w:rsidRPr="00B41B7A" w:rsidRDefault="009E1700" w:rsidP="009E1700">
      <w:pPr>
        <w:pStyle w:val="ListBullet"/>
      </w:pPr>
      <w:r w:rsidRPr="00B41B7A">
        <w:lastRenderedPageBreak/>
        <w:t>What is the group’s familiarity or comfort level with the program?</w:t>
      </w:r>
    </w:p>
    <w:p w14:paraId="022C75B5" w14:textId="77777777" w:rsidR="009E1700" w:rsidRPr="00B41B7A" w:rsidRDefault="009E1700" w:rsidP="009E1700">
      <w:pPr>
        <w:pStyle w:val="ListBullet"/>
      </w:pPr>
      <w:r w:rsidRPr="00B41B7A">
        <w:t>What is the level of trust between this group and the program?</w:t>
      </w:r>
    </w:p>
    <w:p w14:paraId="7EAC4A43" w14:textId="77777777" w:rsidR="009E1700" w:rsidRPr="00B41B7A" w:rsidRDefault="009E1700" w:rsidP="009E1700">
      <w:pPr>
        <w:pStyle w:val="ListBullet"/>
      </w:pPr>
      <w:r w:rsidRPr="00B41B7A">
        <w:t>What is the level of support provided by this group to the program?</w:t>
      </w:r>
    </w:p>
    <w:p w14:paraId="32A9DE4F" w14:textId="77777777" w:rsidR="009E1700" w:rsidRPr="00B41B7A" w:rsidRDefault="009E1700" w:rsidP="009E1700">
      <w:pPr>
        <w:pStyle w:val="ListBullet"/>
      </w:pPr>
      <w:r>
        <w:t>Who</w:t>
      </w:r>
      <w:r w:rsidRPr="00B41B7A">
        <w:t xml:space="preserve"> is this group most comfortable receiving messages</w:t>
      </w:r>
      <w:r>
        <w:t xml:space="preserve"> from</w:t>
      </w:r>
      <w:r w:rsidRPr="00B41B7A">
        <w:t>?</w:t>
      </w:r>
    </w:p>
    <w:p w14:paraId="39C251BE" w14:textId="77777777" w:rsidR="009E1700" w:rsidRPr="00B41B7A" w:rsidRDefault="009E1700" w:rsidP="009E1700">
      <w:pPr>
        <w:pStyle w:val="ListBullet"/>
      </w:pPr>
      <w:r w:rsidRPr="00B41B7A">
        <w:t>What are the major sources of news o</w:t>
      </w:r>
      <w:r>
        <w:t>r information in the community?</w:t>
      </w:r>
    </w:p>
    <w:p w14:paraId="6EC6C614" w14:textId="77777777" w:rsidR="009E1700" w:rsidRPr="004175EA" w:rsidRDefault="009E1700" w:rsidP="00FA1946">
      <w:pPr>
        <w:pStyle w:val="Paragraph-DoubleSpaceBold"/>
        <w:rPr>
          <w:sz w:val="26"/>
          <w:szCs w:val="26"/>
        </w:rPr>
      </w:pPr>
      <w:r w:rsidRPr="004175EA">
        <w:rPr>
          <w:sz w:val="26"/>
          <w:szCs w:val="26"/>
        </w:rPr>
        <w:t>Message(s)</w:t>
      </w:r>
    </w:p>
    <w:p w14:paraId="5AA9E839" w14:textId="77777777" w:rsidR="009E1700" w:rsidRPr="00B41B7A" w:rsidRDefault="009E1700" w:rsidP="009E1700">
      <w:pPr>
        <w:pStyle w:val="ListBullet"/>
      </w:pPr>
      <w:r w:rsidRPr="00B41B7A">
        <w:t>What is the key message we want to share with our audience(s)? What are the different components of this message that we want to share with different audiences?</w:t>
      </w:r>
    </w:p>
    <w:p w14:paraId="433EAF65" w14:textId="77777777" w:rsidR="009E1700" w:rsidRPr="00B41B7A" w:rsidRDefault="009E1700" w:rsidP="009E1700">
      <w:pPr>
        <w:pStyle w:val="ListBullet"/>
      </w:pPr>
      <w:r w:rsidRPr="00B41B7A">
        <w:t>Does each message have a “hook” that will make the audience more likely to</w:t>
      </w:r>
      <w:r w:rsidRPr="00B41B7A">
        <w:br/>
        <w:t>pay attention to it?</w:t>
      </w:r>
    </w:p>
    <w:p w14:paraId="56DB839E" w14:textId="77777777" w:rsidR="009E1700" w:rsidRPr="00B41B7A" w:rsidRDefault="009E1700" w:rsidP="009E1700">
      <w:pPr>
        <w:pStyle w:val="ListBullet"/>
      </w:pPr>
      <w:r w:rsidRPr="00B41B7A">
        <w:t>Is each message concise? Does it contain more than two main ideas?</w:t>
      </w:r>
    </w:p>
    <w:p w14:paraId="3E551AA4" w14:textId="77777777" w:rsidR="009E1700" w:rsidRPr="00B41B7A" w:rsidRDefault="009E1700" w:rsidP="009E1700">
      <w:pPr>
        <w:pStyle w:val="ListBullet"/>
      </w:pPr>
      <w:r w:rsidRPr="00B41B7A">
        <w:t>What language(s) should be used for each message, given its audience?</w:t>
      </w:r>
    </w:p>
    <w:p w14:paraId="61EBE20A" w14:textId="77777777" w:rsidR="009E1700" w:rsidRPr="00B41B7A" w:rsidRDefault="009E1700" w:rsidP="009E1700">
      <w:pPr>
        <w:pStyle w:val="ListBullet"/>
      </w:pPr>
      <w:r w:rsidRPr="00B41B7A">
        <w:t>What are the best formats for our messages?</w:t>
      </w:r>
    </w:p>
    <w:p w14:paraId="314B7905" w14:textId="77777777" w:rsidR="009E1700" w:rsidRPr="00B41B7A" w:rsidRDefault="009E1700" w:rsidP="009E1700">
      <w:pPr>
        <w:pStyle w:val="ListBullet"/>
      </w:pPr>
      <w:r w:rsidRPr="00B41B7A">
        <w:t>Is this message presented in an appealing, easily understood format?</w:t>
      </w:r>
    </w:p>
    <w:p w14:paraId="376E710F" w14:textId="77777777" w:rsidR="009E1700" w:rsidRPr="00B41B7A" w:rsidRDefault="009E1700" w:rsidP="009E1700">
      <w:pPr>
        <w:pStyle w:val="ListBullet"/>
      </w:pPr>
      <w:r w:rsidRPr="00B41B7A">
        <w:t xml:space="preserve">How will the target group feel </w:t>
      </w:r>
      <w:r>
        <w:t>when</w:t>
      </w:r>
      <w:r w:rsidRPr="00B41B7A">
        <w:t xml:space="preserve"> receiving each message?</w:t>
      </w:r>
    </w:p>
    <w:p w14:paraId="22F427CA" w14:textId="77777777" w:rsidR="009E1700" w:rsidRPr="00B41B7A" w:rsidRDefault="009E1700" w:rsidP="009E1700">
      <w:pPr>
        <w:pStyle w:val="ListBullet"/>
      </w:pPr>
      <w:r w:rsidRPr="00B41B7A">
        <w:t>What reading level is required for this message?</w:t>
      </w:r>
      <w:r>
        <w:t xml:space="preserve"> </w:t>
      </w:r>
    </w:p>
    <w:p w14:paraId="0BA733F9" w14:textId="77777777" w:rsidR="009E1700" w:rsidRPr="004175EA" w:rsidRDefault="009E1700" w:rsidP="00FA1946">
      <w:pPr>
        <w:pStyle w:val="Paragraph-DoubleSpaceBold"/>
        <w:rPr>
          <w:sz w:val="26"/>
          <w:szCs w:val="26"/>
        </w:rPr>
      </w:pPr>
      <w:r w:rsidRPr="004175EA">
        <w:rPr>
          <w:sz w:val="26"/>
          <w:szCs w:val="26"/>
        </w:rPr>
        <w:t>Tools and Activities</w:t>
      </w:r>
    </w:p>
    <w:p w14:paraId="288184CA" w14:textId="77777777" w:rsidR="009E1700" w:rsidRPr="00B41B7A" w:rsidRDefault="009E1700" w:rsidP="009E1700">
      <w:pPr>
        <w:pStyle w:val="ListBullet"/>
      </w:pPr>
      <w:r w:rsidRPr="00B41B7A">
        <w:t xml:space="preserve">How will we share our message? Do we want to distribute newsletters? </w:t>
      </w:r>
      <w:r>
        <w:t>Flyers</w:t>
      </w:r>
      <w:r w:rsidRPr="00B41B7A">
        <w:t>? Will we develop a website? Maintain social media accounts?</w:t>
      </w:r>
    </w:p>
    <w:p w14:paraId="0BD00F1B" w14:textId="77777777" w:rsidR="009E1700" w:rsidRPr="00B41B7A" w:rsidRDefault="009E1700" w:rsidP="009E1700">
      <w:pPr>
        <w:pStyle w:val="ListBullet"/>
      </w:pPr>
      <w:r w:rsidRPr="00B41B7A">
        <w:t xml:space="preserve">How often will we communicate with our stakeholders and about what? </w:t>
      </w:r>
    </w:p>
    <w:p w14:paraId="47E02A7E" w14:textId="77777777" w:rsidR="009E1700" w:rsidRPr="00B41B7A" w:rsidRDefault="009E1700" w:rsidP="009E1700">
      <w:pPr>
        <w:pStyle w:val="ListBullet"/>
      </w:pPr>
      <w:r w:rsidRPr="00B41B7A">
        <w:t>Do we maintain an ongoing record of communication with each audience?</w:t>
      </w:r>
    </w:p>
    <w:p w14:paraId="7DCAF9A3" w14:textId="77777777" w:rsidR="009E1700" w:rsidRPr="00B41B7A" w:rsidRDefault="009E1700" w:rsidP="009E1700">
      <w:pPr>
        <w:pStyle w:val="ListBullet"/>
      </w:pPr>
      <w:r w:rsidRPr="00B41B7A">
        <w:t>Have we given one person or group ultimate responsibility for communication?</w:t>
      </w:r>
    </w:p>
    <w:p w14:paraId="6ED7E88F" w14:textId="77777777" w:rsidR="009E1700" w:rsidRPr="004175EA" w:rsidRDefault="009E1700" w:rsidP="00FA1946">
      <w:pPr>
        <w:pStyle w:val="Paragraph-DoubleSpaceBold"/>
        <w:rPr>
          <w:sz w:val="26"/>
          <w:szCs w:val="26"/>
        </w:rPr>
      </w:pPr>
      <w:r w:rsidRPr="004175EA">
        <w:rPr>
          <w:sz w:val="26"/>
          <w:szCs w:val="26"/>
        </w:rPr>
        <w:t>Resources and Timeline</w:t>
      </w:r>
    </w:p>
    <w:p w14:paraId="6C01AA03" w14:textId="77777777" w:rsidR="009E1700" w:rsidRPr="00B41B7A" w:rsidRDefault="009E1700" w:rsidP="009E1700">
      <w:pPr>
        <w:pStyle w:val="ListBullet"/>
      </w:pPr>
      <w:r w:rsidRPr="00B41B7A">
        <w:t xml:space="preserve">Have we said we would communicate in specific ways or at specific points during the school year or program cycle? </w:t>
      </w:r>
    </w:p>
    <w:p w14:paraId="16E41CDE" w14:textId="77777777" w:rsidR="009E1700" w:rsidRPr="00B41B7A" w:rsidRDefault="009E1700" w:rsidP="007221AE">
      <w:pPr>
        <w:pStyle w:val="ListBullet2"/>
        <w:numPr>
          <w:ilvl w:val="0"/>
          <w:numId w:val="86"/>
        </w:numPr>
      </w:pPr>
      <w:r w:rsidRPr="00B41B7A">
        <w:t>If so, have we communicated the way we said we would?</w:t>
      </w:r>
    </w:p>
    <w:p w14:paraId="48343A27" w14:textId="77777777" w:rsidR="009E1700" w:rsidRPr="00B41B7A" w:rsidRDefault="009E1700" w:rsidP="007221AE">
      <w:pPr>
        <w:pStyle w:val="ListBullet2"/>
        <w:numPr>
          <w:ilvl w:val="0"/>
          <w:numId w:val="86"/>
        </w:numPr>
      </w:pPr>
      <w:r w:rsidRPr="00B41B7A">
        <w:t>If not, what expectations do we want to set for how we will communicate with our stakeholders?</w:t>
      </w:r>
    </w:p>
    <w:p w14:paraId="16A7CB47" w14:textId="77777777" w:rsidR="009E1700" w:rsidRPr="00B41B7A" w:rsidRDefault="009E1700" w:rsidP="009E1700">
      <w:pPr>
        <w:pStyle w:val="ListBullet"/>
      </w:pPr>
      <w:r w:rsidRPr="00B41B7A">
        <w:t xml:space="preserve">What materials do we need to effectively communicate our message? </w:t>
      </w:r>
    </w:p>
    <w:p w14:paraId="3E2E25DB" w14:textId="77777777" w:rsidR="009E1700" w:rsidRDefault="009E1700" w:rsidP="009E1700">
      <w:pPr>
        <w:pStyle w:val="ListBullet"/>
      </w:pPr>
      <w:r w:rsidRPr="00B41B7A">
        <w:t xml:space="preserve">Will we dedicate specific staff </w:t>
      </w:r>
      <w:r>
        <w:t xml:space="preserve">members </w:t>
      </w:r>
      <w:r w:rsidRPr="00B41B7A">
        <w:t>to maintaining our communication plan? Do we have the staff and time to deliver each message?</w:t>
      </w:r>
    </w:p>
    <w:p w14:paraId="51F89887" w14:textId="77777777" w:rsidR="001E27AD" w:rsidRDefault="001E27AD">
      <w:pPr>
        <w:spacing w:after="200"/>
        <w:rPr>
          <w:b/>
          <w:sz w:val="26"/>
          <w:szCs w:val="26"/>
        </w:rPr>
      </w:pPr>
      <w:r>
        <w:rPr>
          <w:sz w:val="26"/>
          <w:szCs w:val="26"/>
        </w:rPr>
        <w:br w:type="page"/>
      </w:r>
    </w:p>
    <w:p w14:paraId="3E26034F" w14:textId="781ED5AF" w:rsidR="009E1700" w:rsidRPr="004175EA" w:rsidRDefault="009E1700" w:rsidP="00FA1946">
      <w:pPr>
        <w:pStyle w:val="Paragraph-DoubleSpaceBold"/>
        <w:rPr>
          <w:sz w:val="26"/>
          <w:szCs w:val="26"/>
        </w:rPr>
      </w:pPr>
      <w:r w:rsidRPr="004175EA">
        <w:rPr>
          <w:sz w:val="26"/>
          <w:szCs w:val="26"/>
        </w:rPr>
        <w:lastRenderedPageBreak/>
        <w:t>Feedback and Improvement</w:t>
      </w:r>
    </w:p>
    <w:p w14:paraId="5359BD1F" w14:textId="77777777" w:rsidR="009E1700" w:rsidRPr="00B41B7A" w:rsidRDefault="009E1700" w:rsidP="009E1700">
      <w:pPr>
        <w:pStyle w:val="ListBullet"/>
      </w:pPr>
      <w:r w:rsidRPr="00B41B7A">
        <w:t>How will we assess the effectiveness of our communication strategy?</w:t>
      </w:r>
    </w:p>
    <w:p w14:paraId="34B93CC8" w14:textId="77777777" w:rsidR="009E1700" w:rsidRPr="00B41B7A" w:rsidRDefault="009E1700" w:rsidP="009E1700">
      <w:pPr>
        <w:pStyle w:val="ListBullet"/>
      </w:pPr>
      <w:r w:rsidRPr="00B41B7A">
        <w:t>Do we regularly review our communication strategy to ensure it is still meeting the needs of our audiences?</w:t>
      </w:r>
    </w:p>
    <w:p w14:paraId="415D9B6C" w14:textId="77777777" w:rsidR="009E1700" w:rsidRPr="00B41B7A" w:rsidRDefault="009E1700" w:rsidP="009E1700">
      <w:pPr>
        <w:pStyle w:val="ListBullet"/>
      </w:pPr>
      <w:r w:rsidRPr="00B41B7A">
        <w:t>Have we requested feedback using different formats that respond to the needs or preferences of each group?</w:t>
      </w:r>
    </w:p>
    <w:p w14:paraId="3F20651C" w14:textId="77777777" w:rsidR="009E1700" w:rsidRPr="00B41B7A" w:rsidRDefault="009E1700" w:rsidP="009E1700">
      <w:pPr>
        <w:pStyle w:val="ListBullet"/>
      </w:pPr>
      <w:r w:rsidRPr="00B41B7A">
        <w:t>Have we requested feedback in a variety of locations and at a variety of times to take into account the varying needs or preferences of each group?</w:t>
      </w:r>
    </w:p>
    <w:p w14:paraId="58D3CC12" w14:textId="77777777" w:rsidR="009E1700" w:rsidRPr="00B41B7A" w:rsidRDefault="009E1700" w:rsidP="009E1700">
      <w:pPr>
        <w:pStyle w:val="ListBullet"/>
      </w:pPr>
      <w:r w:rsidRPr="00B41B7A">
        <w:t>Have we demonstrated that we listen carefully and respectfully to all audiences? How?</w:t>
      </w:r>
    </w:p>
    <w:p w14:paraId="5048B3C4" w14:textId="77777777" w:rsidR="009E1700" w:rsidRPr="00B41B7A" w:rsidRDefault="009E1700" w:rsidP="009E1700">
      <w:pPr>
        <w:pStyle w:val="ListBullet"/>
      </w:pPr>
      <w:r w:rsidRPr="00B41B7A">
        <w:t>Have we used the input of our audiences? How?</w:t>
      </w:r>
    </w:p>
    <w:p w14:paraId="10254F41" w14:textId="77777777" w:rsidR="009E1700" w:rsidRDefault="009E1700" w:rsidP="009E1700">
      <w:pPr>
        <w:pStyle w:val="ListBullet"/>
      </w:pPr>
      <w:r w:rsidRPr="00B41B7A">
        <w:t>Have we demonstrated to our audiences that their input influenced program decisions? How?</w:t>
      </w:r>
    </w:p>
    <w:p w14:paraId="025E3D6B" w14:textId="77777777" w:rsidR="00FA1946" w:rsidRDefault="00FA1946">
      <w:pPr>
        <w:spacing w:after="200"/>
      </w:pPr>
    </w:p>
    <w:p w14:paraId="7466EC50" w14:textId="77777777" w:rsidR="00FA1946" w:rsidRDefault="00FA1946">
      <w:pPr>
        <w:spacing w:after="200"/>
      </w:pPr>
    </w:p>
    <w:p w14:paraId="2B84ACFB" w14:textId="77777777" w:rsidR="00FA1946" w:rsidRDefault="00FA1946">
      <w:pPr>
        <w:spacing w:after="200"/>
      </w:pPr>
      <w:r>
        <w:br w:type="page"/>
      </w:r>
    </w:p>
    <w:p w14:paraId="1BECE397" w14:textId="77777777" w:rsidR="009E1700" w:rsidRPr="00B41B7A" w:rsidRDefault="009E1700" w:rsidP="00A05C09">
      <w:pPr>
        <w:pStyle w:val="Heading2"/>
      </w:pPr>
      <w:r w:rsidRPr="00B41B7A">
        <w:lastRenderedPageBreak/>
        <w:t xml:space="preserve">[Program Name] Communication Strategy </w:t>
      </w:r>
    </w:p>
    <w:tbl>
      <w:tblPr>
        <w:tblStyle w:val="TableWithGray"/>
        <w:tblW w:w="5000" w:type="pct"/>
        <w:tblLayout w:type="fixed"/>
        <w:tblLook w:val="04A0" w:firstRow="1" w:lastRow="0" w:firstColumn="1" w:lastColumn="0" w:noHBand="0" w:noVBand="1"/>
      </w:tblPr>
      <w:tblGrid>
        <w:gridCol w:w="1351"/>
        <w:gridCol w:w="1339"/>
        <w:gridCol w:w="1369"/>
        <w:gridCol w:w="1465"/>
        <w:gridCol w:w="1466"/>
        <w:gridCol w:w="1466"/>
        <w:gridCol w:w="1609"/>
      </w:tblGrid>
      <w:tr w:rsidR="007C0C0F" w:rsidRPr="007C0C0F" w14:paraId="0ABE1120" w14:textId="77777777" w:rsidTr="00FA1946">
        <w:trPr>
          <w:cnfStyle w:val="100000000000" w:firstRow="1" w:lastRow="0" w:firstColumn="0" w:lastColumn="0" w:oddVBand="0" w:evenVBand="0" w:oddHBand="0" w:evenHBand="0" w:firstRowFirstColumn="0" w:firstRowLastColumn="0" w:lastRowFirstColumn="0" w:lastRowLastColumn="0"/>
          <w:trHeight w:val="288"/>
        </w:trPr>
        <w:tc>
          <w:tcPr>
            <w:tcW w:w="1351" w:type="dxa"/>
            <w:tcBorders>
              <w:right w:val="single" w:sz="4" w:space="0" w:color="FFFFFF" w:themeColor="background1"/>
            </w:tcBorders>
          </w:tcPr>
          <w:p w14:paraId="69E3D97E" w14:textId="77777777" w:rsidR="009E1700" w:rsidRPr="007C0C0F" w:rsidRDefault="009E1700" w:rsidP="007C0C0F">
            <w:pPr>
              <w:pStyle w:val="TableHeader"/>
            </w:pPr>
            <w:r w:rsidRPr="007C0C0F">
              <w:t>Objective</w:t>
            </w:r>
          </w:p>
        </w:tc>
        <w:tc>
          <w:tcPr>
            <w:tcW w:w="1339" w:type="dxa"/>
            <w:tcBorders>
              <w:left w:val="single" w:sz="4" w:space="0" w:color="FFFFFF" w:themeColor="background1"/>
              <w:right w:val="single" w:sz="4" w:space="0" w:color="FFFFFF" w:themeColor="background1"/>
            </w:tcBorders>
          </w:tcPr>
          <w:p w14:paraId="651B951B" w14:textId="77777777" w:rsidR="009E1700" w:rsidRPr="007C0C0F" w:rsidRDefault="009E1700" w:rsidP="007C0C0F">
            <w:pPr>
              <w:pStyle w:val="TableHeader"/>
            </w:pPr>
            <w:r w:rsidRPr="007C0C0F">
              <w:t>Audience</w:t>
            </w:r>
          </w:p>
        </w:tc>
        <w:tc>
          <w:tcPr>
            <w:tcW w:w="1369" w:type="dxa"/>
            <w:tcBorders>
              <w:left w:val="single" w:sz="4" w:space="0" w:color="FFFFFF" w:themeColor="background1"/>
              <w:right w:val="single" w:sz="4" w:space="0" w:color="FFFFFF" w:themeColor="background1"/>
            </w:tcBorders>
          </w:tcPr>
          <w:p w14:paraId="6E3420F2" w14:textId="77777777" w:rsidR="009E1700" w:rsidRPr="007C0C0F" w:rsidRDefault="009E1700" w:rsidP="007C0C0F">
            <w:pPr>
              <w:pStyle w:val="TableHeader"/>
            </w:pPr>
            <w:r w:rsidRPr="007C0C0F">
              <w:t>Message</w:t>
            </w:r>
          </w:p>
        </w:tc>
        <w:tc>
          <w:tcPr>
            <w:tcW w:w="1465" w:type="dxa"/>
            <w:tcBorders>
              <w:left w:val="single" w:sz="4" w:space="0" w:color="FFFFFF" w:themeColor="background1"/>
              <w:right w:val="single" w:sz="4" w:space="0" w:color="FFFFFF" w:themeColor="background1"/>
            </w:tcBorders>
          </w:tcPr>
          <w:p w14:paraId="60E0D295" w14:textId="77777777" w:rsidR="009E1700" w:rsidRPr="007C0C0F" w:rsidRDefault="009E1700" w:rsidP="007C0C0F">
            <w:pPr>
              <w:pStyle w:val="TableHeader"/>
            </w:pPr>
            <w:r w:rsidRPr="007C0C0F">
              <w:t>Tools/</w:t>
            </w:r>
            <w:r w:rsidR="007C0C0F">
              <w:br/>
            </w:r>
            <w:r w:rsidRPr="007C0C0F">
              <w:t>Activities</w:t>
            </w:r>
          </w:p>
        </w:tc>
        <w:tc>
          <w:tcPr>
            <w:tcW w:w="1466" w:type="dxa"/>
            <w:tcBorders>
              <w:left w:val="single" w:sz="4" w:space="0" w:color="FFFFFF" w:themeColor="background1"/>
              <w:right w:val="single" w:sz="4" w:space="0" w:color="FFFFFF" w:themeColor="background1"/>
            </w:tcBorders>
          </w:tcPr>
          <w:p w14:paraId="2BFB82E9" w14:textId="77777777" w:rsidR="009E1700" w:rsidRPr="007C0C0F" w:rsidRDefault="009E1700" w:rsidP="007C0C0F">
            <w:pPr>
              <w:pStyle w:val="TableHeader"/>
            </w:pPr>
            <w:r w:rsidRPr="007C0C0F">
              <w:t>Resources</w:t>
            </w:r>
          </w:p>
        </w:tc>
        <w:tc>
          <w:tcPr>
            <w:tcW w:w="1466" w:type="dxa"/>
            <w:tcBorders>
              <w:left w:val="single" w:sz="4" w:space="0" w:color="FFFFFF" w:themeColor="background1"/>
              <w:right w:val="single" w:sz="4" w:space="0" w:color="FFFFFF" w:themeColor="background1"/>
            </w:tcBorders>
          </w:tcPr>
          <w:p w14:paraId="6AD9E3E2" w14:textId="77777777" w:rsidR="009E1700" w:rsidRPr="007C0C0F" w:rsidRDefault="009E1700" w:rsidP="007C0C0F">
            <w:pPr>
              <w:pStyle w:val="TableHeader"/>
            </w:pPr>
            <w:r w:rsidRPr="007C0C0F">
              <w:t>Timeline</w:t>
            </w:r>
          </w:p>
        </w:tc>
        <w:tc>
          <w:tcPr>
            <w:tcW w:w="1609" w:type="dxa"/>
            <w:tcBorders>
              <w:left w:val="single" w:sz="4" w:space="0" w:color="FFFFFF" w:themeColor="background1"/>
            </w:tcBorders>
          </w:tcPr>
          <w:p w14:paraId="44083AA1" w14:textId="77777777" w:rsidR="009E1700" w:rsidRPr="007C0C0F" w:rsidRDefault="009E1700" w:rsidP="007C0C0F">
            <w:pPr>
              <w:pStyle w:val="TableHeader"/>
            </w:pPr>
            <w:r w:rsidRPr="007C0C0F">
              <w:t>Feedback</w:t>
            </w:r>
          </w:p>
        </w:tc>
      </w:tr>
      <w:tr w:rsidR="007C0C0F" w:rsidRPr="007C0C0F" w14:paraId="19B12885" w14:textId="77777777" w:rsidTr="00FA1946">
        <w:tc>
          <w:tcPr>
            <w:tcW w:w="1351" w:type="dxa"/>
            <w:vMerge w:val="restart"/>
            <w:vAlign w:val="top"/>
          </w:tcPr>
          <w:p w14:paraId="38A3BBE9" w14:textId="77777777" w:rsidR="009E1700" w:rsidRPr="007C0C0F" w:rsidRDefault="009E1700" w:rsidP="007C0C0F">
            <w:pPr>
              <w:pStyle w:val="Table-TextFL"/>
            </w:pPr>
            <w:r w:rsidRPr="007C0C0F">
              <w:t>To share program information so our stakeholders are up-to-date</w:t>
            </w:r>
          </w:p>
        </w:tc>
        <w:tc>
          <w:tcPr>
            <w:tcW w:w="1339" w:type="dxa"/>
            <w:vAlign w:val="top"/>
          </w:tcPr>
          <w:p w14:paraId="7C6CB7D3" w14:textId="77777777" w:rsidR="009E1700" w:rsidRPr="007C0C0F" w:rsidRDefault="009E1700" w:rsidP="007C0C0F">
            <w:pPr>
              <w:pStyle w:val="Table-TextFL"/>
            </w:pPr>
            <w:r w:rsidRPr="007C0C0F">
              <w:t>Youth</w:t>
            </w:r>
          </w:p>
        </w:tc>
        <w:tc>
          <w:tcPr>
            <w:tcW w:w="1369" w:type="dxa"/>
            <w:vAlign w:val="top"/>
          </w:tcPr>
          <w:p w14:paraId="71D52637" w14:textId="77777777" w:rsidR="009E1700" w:rsidRPr="007C0C0F" w:rsidRDefault="009E1700" w:rsidP="007C0C0F">
            <w:pPr>
              <w:pStyle w:val="Table-TextFL"/>
            </w:pPr>
            <w:r w:rsidRPr="007C0C0F">
              <w:t>Short program reminders</w:t>
            </w:r>
          </w:p>
        </w:tc>
        <w:tc>
          <w:tcPr>
            <w:tcW w:w="1465" w:type="dxa"/>
            <w:vAlign w:val="top"/>
          </w:tcPr>
          <w:p w14:paraId="192802E5" w14:textId="77777777" w:rsidR="009E1700" w:rsidRPr="007C0C0F" w:rsidRDefault="009E1700" w:rsidP="00FA1946">
            <w:pPr>
              <w:pStyle w:val="Table-Bullet1"/>
            </w:pPr>
            <w:r w:rsidRPr="007C0C0F">
              <w:t>Updates via social media sites—Facebook, Twitter</w:t>
            </w:r>
          </w:p>
        </w:tc>
        <w:tc>
          <w:tcPr>
            <w:tcW w:w="1466" w:type="dxa"/>
            <w:vAlign w:val="top"/>
          </w:tcPr>
          <w:p w14:paraId="2F03C8DC" w14:textId="77777777" w:rsidR="009E1700" w:rsidRPr="007C0C0F" w:rsidRDefault="009E1700" w:rsidP="00FA1946">
            <w:pPr>
              <w:pStyle w:val="Table-Bullet1"/>
            </w:pPr>
            <w:r w:rsidRPr="007C0C0F">
              <w:t>Need to set up online accounts, link to program website</w:t>
            </w:r>
          </w:p>
        </w:tc>
        <w:tc>
          <w:tcPr>
            <w:tcW w:w="1466" w:type="dxa"/>
            <w:vAlign w:val="top"/>
          </w:tcPr>
          <w:p w14:paraId="3F3D6634" w14:textId="77777777" w:rsidR="009E1700" w:rsidRPr="007C0C0F" w:rsidRDefault="009E1700" w:rsidP="00FA1946">
            <w:pPr>
              <w:pStyle w:val="Table-Bullet1"/>
            </w:pPr>
            <w:r w:rsidRPr="007C0C0F">
              <w:t>Daily</w:t>
            </w:r>
          </w:p>
        </w:tc>
        <w:tc>
          <w:tcPr>
            <w:tcW w:w="1609" w:type="dxa"/>
            <w:vMerge w:val="restart"/>
            <w:vAlign w:val="top"/>
          </w:tcPr>
          <w:p w14:paraId="3186C144" w14:textId="77777777" w:rsidR="009E1700" w:rsidRPr="007C0C0F" w:rsidRDefault="009E1700" w:rsidP="007C0C0F">
            <w:pPr>
              <w:pStyle w:val="Table-TextFL"/>
            </w:pPr>
            <w:r w:rsidRPr="007C0C0F">
              <w:t>Will survey all stakeholders twice a year using the Communication Satisfaction Survey</w:t>
            </w:r>
          </w:p>
        </w:tc>
      </w:tr>
      <w:tr w:rsidR="007C0C0F" w:rsidRPr="007C0C0F" w14:paraId="00E8732A" w14:textId="77777777" w:rsidTr="00FA1946">
        <w:tc>
          <w:tcPr>
            <w:tcW w:w="1351" w:type="dxa"/>
            <w:vMerge/>
          </w:tcPr>
          <w:p w14:paraId="3C6C2F7D" w14:textId="77777777" w:rsidR="009E1700" w:rsidRPr="007C0C0F" w:rsidRDefault="009E1700" w:rsidP="007C0C0F">
            <w:pPr>
              <w:pStyle w:val="Table-TextFL"/>
            </w:pPr>
          </w:p>
        </w:tc>
        <w:tc>
          <w:tcPr>
            <w:tcW w:w="1339" w:type="dxa"/>
            <w:vAlign w:val="top"/>
          </w:tcPr>
          <w:p w14:paraId="1D669897" w14:textId="77777777" w:rsidR="009E1700" w:rsidRPr="007C0C0F" w:rsidRDefault="009E1700" w:rsidP="007C0C0F">
            <w:pPr>
              <w:pStyle w:val="Table-TextFL"/>
            </w:pPr>
            <w:r w:rsidRPr="007C0C0F">
              <w:t>Families</w:t>
            </w:r>
          </w:p>
        </w:tc>
        <w:tc>
          <w:tcPr>
            <w:tcW w:w="1369" w:type="dxa"/>
            <w:vAlign w:val="top"/>
          </w:tcPr>
          <w:p w14:paraId="03F8ABF4" w14:textId="77777777" w:rsidR="009E1700" w:rsidRPr="007C0C0F" w:rsidRDefault="009E1700" w:rsidP="007C0C0F">
            <w:pPr>
              <w:pStyle w:val="Table-TextFL"/>
            </w:pPr>
            <w:r w:rsidRPr="007C0C0F">
              <w:t>Sharing program schedule and changes or updates</w:t>
            </w:r>
          </w:p>
        </w:tc>
        <w:tc>
          <w:tcPr>
            <w:tcW w:w="1465" w:type="dxa"/>
            <w:vAlign w:val="top"/>
          </w:tcPr>
          <w:p w14:paraId="75E973F9" w14:textId="77777777" w:rsidR="009E1700" w:rsidRPr="007C0C0F" w:rsidRDefault="009E1700" w:rsidP="00FA1946">
            <w:pPr>
              <w:pStyle w:val="Table-Bullet1"/>
            </w:pPr>
            <w:r w:rsidRPr="007C0C0F">
              <w:t>Email updates</w:t>
            </w:r>
          </w:p>
          <w:p w14:paraId="18130A7A" w14:textId="77777777" w:rsidR="009E1700" w:rsidRPr="007C0C0F" w:rsidRDefault="009E1700" w:rsidP="00FA1946">
            <w:pPr>
              <w:pStyle w:val="Table-Bullet1"/>
            </w:pPr>
            <w:r w:rsidRPr="007C0C0F">
              <w:t>Posting on website</w:t>
            </w:r>
          </w:p>
          <w:p w14:paraId="2D8596E7" w14:textId="77777777" w:rsidR="009E1700" w:rsidRPr="007C0C0F" w:rsidRDefault="009E1700" w:rsidP="00FA1946">
            <w:pPr>
              <w:pStyle w:val="Table-Bullet1"/>
            </w:pPr>
            <w:r w:rsidRPr="007C0C0F">
              <w:t>Monthly newsletter</w:t>
            </w:r>
          </w:p>
        </w:tc>
        <w:tc>
          <w:tcPr>
            <w:tcW w:w="1466" w:type="dxa"/>
            <w:vMerge w:val="restart"/>
            <w:vAlign w:val="top"/>
          </w:tcPr>
          <w:p w14:paraId="78FAF8AD" w14:textId="77777777" w:rsidR="009E1700" w:rsidRPr="007C0C0F" w:rsidRDefault="009E1700" w:rsidP="00FA1946">
            <w:pPr>
              <w:pStyle w:val="Table-Bullet1"/>
            </w:pPr>
            <w:r w:rsidRPr="007C0C0F">
              <w:t>Develop and maintain program website, email account</w:t>
            </w:r>
          </w:p>
          <w:p w14:paraId="4F23001B" w14:textId="77777777" w:rsidR="009E1700" w:rsidRPr="007C0C0F" w:rsidRDefault="009E1700" w:rsidP="00FA1946">
            <w:pPr>
              <w:pStyle w:val="Table-Bullet1"/>
            </w:pPr>
            <w:r w:rsidRPr="007C0C0F">
              <w:t>Work with local printer to distribute monthly newsletter via mail and email</w:t>
            </w:r>
          </w:p>
        </w:tc>
        <w:tc>
          <w:tcPr>
            <w:tcW w:w="1466" w:type="dxa"/>
            <w:vMerge w:val="restart"/>
            <w:vAlign w:val="top"/>
          </w:tcPr>
          <w:p w14:paraId="0CC7DE02" w14:textId="77777777" w:rsidR="009E1700" w:rsidRPr="007C0C0F" w:rsidRDefault="009E1700" w:rsidP="00FA1946">
            <w:pPr>
              <w:pStyle w:val="Table-Bullet1"/>
            </w:pPr>
            <w:r w:rsidRPr="007C0C0F">
              <w:t>Weekly emails and updates to website</w:t>
            </w:r>
          </w:p>
          <w:p w14:paraId="6A9CB02A" w14:textId="77777777" w:rsidR="009E1700" w:rsidRPr="007C0C0F" w:rsidRDefault="009E1700" w:rsidP="00FA1946">
            <w:pPr>
              <w:pStyle w:val="Table-Bullet1"/>
            </w:pPr>
            <w:r w:rsidRPr="007C0C0F">
              <w:t>Monthly newsletter</w:t>
            </w:r>
          </w:p>
        </w:tc>
        <w:tc>
          <w:tcPr>
            <w:tcW w:w="1609" w:type="dxa"/>
            <w:vMerge/>
            <w:vAlign w:val="top"/>
          </w:tcPr>
          <w:p w14:paraId="181F395D" w14:textId="77777777" w:rsidR="009E1700" w:rsidRPr="007C0C0F" w:rsidRDefault="009E1700" w:rsidP="007C0C0F">
            <w:pPr>
              <w:pStyle w:val="Table-TextFL"/>
            </w:pPr>
          </w:p>
        </w:tc>
      </w:tr>
      <w:tr w:rsidR="007C0C0F" w:rsidRPr="007C0C0F" w14:paraId="4FD18BD9" w14:textId="77777777" w:rsidTr="00FA1946">
        <w:tc>
          <w:tcPr>
            <w:tcW w:w="1351" w:type="dxa"/>
            <w:vMerge/>
            <w:tcBorders>
              <w:bottom w:val="single" w:sz="4" w:space="0" w:color="262626" w:themeColor="text1" w:themeTint="D9"/>
            </w:tcBorders>
          </w:tcPr>
          <w:p w14:paraId="7096C595" w14:textId="77777777" w:rsidR="009E1700" w:rsidRPr="007C0C0F" w:rsidRDefault="009E1700" w:rsidP="007C0C0F">
            <w:pPr>
              <w:pStyle w:val="Table-TextFL"/>
            </w:pPr>
          </w:p>
        </w:tc>
        <w:tc>
          <w:tcPr>
            <w:tcW w:w="1339" w:type="dxa"/>
            <w:tcBorders>
              <w:bottom w:val="single" w:sz="4" w:space="0" w:color="262626" w:themeColor="text1" w:themeTint="D9"/>
            </w:tcBorders>
            <w:vAlign w:val="top"/>
          </w:tcPr>
          <w:p w14:paraId="6326CF3A" w14:textId="77777777" w:rsidR="009E1700" w:rsidRPr="007C0C0F" w:rsidRDefault="009E1700" w:rsidP="007C0C0F">
            <w:pPr>
              <w:pStyle w:val="Table-TextFL"/>
            </w:pPr>
            <w:r w:rsidRPr="007C0C0F">
              <w:t>Community members</w:t>
            </w:r>
          </w:p>
        </w:tc>
        <w:tc>
          <w:tcPr>
            <w:tcW w:w="1369" w:type="dxa"/>
            <w:tcBorders>
              <w:bottom w:val="single" w:sz="4" w:space="0" w:color="262626" w:themeColor="text1" w:themeTint="D9"/>
            </w:tcBorders>
            <w:vAlign w:val="top"/>
          </w:tcPr>
          <w:p w14:paraId="62E8D13D" w14:textId="77777777" w:rsidR="009E1700" w:rsidRPr="007C0C0F" w:rsidRDefault="009E1700" w:rsidP="007C0C0F">
            <w:pPr>
              <w:pStyle w:val="Table-TextFL"/>
            </w:pPr>
            <w:r w:rsidRPr="007C0C0F">
              <w:t>Sharing program schedule</w:t>
            </w:r>
          </w:p>
        </w:tc>
        <w:tc>
          <w:tcPr>
            <w:tcW w:w="1465" w:type="dxa"/>
            <w:tcBorders>
              <w:bottom w:val="single" w:sz="4" w:space="0" w:color="262626" w:themeColor="text1" w:themeTint="D9"/>
            </w:tcBorders>
            <w:vAlign w:val="top"/>
          </w:tcPr>
          <w:p w14:paraId="18B003F4" w14:textId="77777777" w:rsidR="009E1700" w:rsidRPr="007C0C0F" w:rsidRDefault="009E1700" w:rsidP="00FA1946">
            <w:pPr>
              <w:pStyle w:val="Table-Bullet1"/>
            </w:pPr>
            <w:r w:rsidRPr="007C0C0F">
              <w:t>Posting on website</w:t>
            </w:r>
          </w:p>
          <w:p w14:paraId="3394659B" w14:textId="77777777" w:rsidR="009E1700" w:rsidRPr="007C0C0F" w:rsidRDefault="009E1700" w:rsidP="00FA1946">
            <w:pPr>
              <w:pStyle w:val="Table-Bullet1"/>
            </w:pPr>
            <w:r w:rsidRPr="007C0C0F">
              <w:t>Monthly newsletter</w:t>
            </w:r>
          </w:p>
        </w:tc>
        <w:tc>
          <w:tcPr>
            <w:tcW w:w="1466" w:type="dxa"/>
            <w:vMerge/>
            <w:tcBorders>
              <w:bottom w:val="single" w:sz="4" w:space="0" w:color="262626" w:themeColor="text1" w:themeTint="D9"/>
            </w:tcBorders>
            <w:vAlign w:val="top"/>
          </w:tcPr>
          <w:p w14:paraId="5F0ACD77" w14:textId="77777777" w:rsidR="009E1700" w:rsidRPr="007C0C0F" w:rsidRDefault="009E1700" w:rsidP="007C0C0F">
            <w:pPr>
              <w:pStyle w:val="Table-TextFL"/>
            </w:pPr>
          </w:p>
        </w:tc>
        <w:tc>
          <w:tcPr>
            <w:tcW w:w="1466" w:type="dxa"/>
            <w:vMerge/>
            <w:tcBorders>
              <w:bottom w:val="single" w:sz="4" w:space="0" w:color="262626" w:themeColor="text1" w:themeTint="D9"/>
            </w:tcBorders>
            <w:vAlign w:val="top"/>
          </w:tcPr>
          <w:p w14:paraId="3C79261F" w14:textId="77777777" w:rsidR="009E1700" w:rsidRPr="007C0C0F" w:rsidRDefault="009E1700" w:rsidP="007C0C0F">
            <w:pPr>
              <w:pStyle w:val="Table-TextFL"/>
            </w:pPr>
          </w:p>
        </w:tc>
        <w:tc>
          <w:tcPr>
            <w:tcW w:w="1609" w:type="dxa"/>
            <w:vMerge/>
            <w:tcBorders>
              <w:bottom w:val="single" w:sz="4" w:space="0" w:color="262626" w:themeColor="text1" w:themeTint="D9"/>
            </w:tcBorders>
            <w:vAlign w:val="top"/>
          </w:tcPr>
          <w:p w14:paraId="0EB84F94" w14:textId="77777777" w:rsidR="009E1700" w:rsidRPr="007C0C0F" w:rsidRDefault="009E1700" w:rsidP="007C0C0F">
            <w:pPr>
              <w:pStyle w:val="Table-TextFL"/>
            </w:pPr>
          </w:p>
        </w:tc>
      </w:tr>
      <w:tr w:rsidR="007C0C0F" w:rsidRPr="007C0C0F" w14:paraId="58D9A5EE" w14:textId="77777777" w:rsidTr="00FA1946">
        <w:trPr>
          <w:trHeight w:hRule="exact" w:val="1080"/>
        </w:trPr>
        <w:tc>
          <w:tcPr>
            <w:tcW w:w="1351" w:type="dxa"/>
            <w:shd w:val="clear" w:color="auto" w:fill="auto"/>
          </w:tcPr>
          <w:p w14:paraId="34EEEEAE" w14:textId="77777777" w:rsidR="009E1700" w:rsidRPr="007C0C0F" w:rsidRDefault="009E1700" w:rsidP="007C0C0F">
            <w:pPr>
              <w:pStyle w:val="Table-TextFL"/>
            </w:pPr>
          </w:p>
        </w:tc>
        <w:tc>
          <w:tcPr>
            <w:tcW w:w="1339" w:type="dxa"/>
            <w:shd w:val="clear" w:color="auto" w:fill="auto"/>
          </w:tcPr>
          <w:p w14:paraId="4D4763CC" w14:textId="77777777" w:rsidR="009E1700" w:rsidRPr="007C0C0F" w:rsidRDefault="009E1700" w:rsidP="007C0C0F">
            <w:pPr>
              <w:pStyle w:val="Table-TextFL"/>
            </w:pPr>
          </w:p>
        </w:tc>
        <w:tc>
          <w:tcPr>
            <w:tcW w:w="1369" w:type="dxa"/>
            <w:shd w:val="clear" w:color="auto" w:fill="auto"/>
          </w:tcPr>
          <w:p w14:paraId="46CC7A1A" w14:textId="77777777" w:rsidR="009E1700" w:rsidRPr="007C0C0F" w:rsidRDefault="009E1700" w:rsidP="007C0C0F">
            <w:pPr>
              <w:pStyle w:val="Table-TextFL"/>
            </w:pPr>
          </w:p>
        </w:tc>
        <w:tc>
          <w:tcPr>
            <w:tcW w:w="1465" w:type="dxa"/>
            <w:shd w:val="clear" w:color="auto" w:fill="auto"/>
          </w:tcPr>
          <w:p w14:paraId="2D750DFD" w14:textId="77777777" w:rsidR="009E1700" w:rsidRPr="007C0C0F" w:rsidRDefault="009E1700" w:rsidP="007C0C0F">
            <w:pPr>
              <w:pStyle w:val="Table-TextFL"/>
            </w:pPr>
          </w:p>
        </w:tc>
        <w:tc>
          <w:tcPr>
            <w:tcW w:w="1466" w:type="dxa"/>
            <w:shd w:val="clear" w:color="auto" w:fill="auto"/>
          </w:tcPr>
          <w:p w14:paraId="7EA674E1" w14:textId="77777777" w:rsidR="009E1700" w:rsidRPr="007C0C0F" w:rsidRDefault="009E1700" w:rsidP="007C0C0F">
            <w:pPr>
              <w:pStyle w:val="Table-TextFL"/>
            </w:pPr>
          </w:p>
        </w:tc>
        <w:tc>
          <w:tcPr>
            <w:tcW w:w="1466" w:type="dxa"/>
            <w:shd w:val="clear" w:color="auto" w:fill="auto"/>
          </w:tcPr>
          <w:p w14:paraId="52DED100" w14:textId="77777777" w:rsidR="009E1700" w:rsidRPr="007C0C0F" w:rsidRDefault="009E1700" w:rsidP="007C0C0F">
            <w:pPr>
              <w:pStyle w:val="Table-TextFL"/>
            </w:pPr>
          </w:p>
        </w:tc>
        <w:tc>
          <w:tcPr>
            <w:tcW w:w="1609" w:type="dxa"/>
            <w:shd w:val="clear" w:color="auto" w:fill="auto"/>
          </w:tcPr>
          <w:p w14:paraId="4904D12E" w14:textId="77777777" w:rsidR="009E1700" w:rsidRPr="007C0C0F" w:rsidRDefault="009E1700" w:rsidP="007C0C0F">
            <w:pPr>
              <w:pStyle w:val="Table-TextFL"/>
            </w:pPr>
          </w:p>
        </w:tc>
      </w:tr>
      <w:tr w:rsidR="007C0C0F" w:rsidRPr="007C0C0F" w14:paraId="0B7C4D44" w14:textId="77777777" w:rsidTr="00FA1946">
        <w:trPr>
          <w:trHeight w:hRule="exact" w:val="1080"/>
        </w:trPr>
        <w:tc>
          <w:tcPr>
            <w:tcW w:w="1351" w:type="dxa"/>
            <w:shd w:val="clear" w:color="auto" w:fill="auto"/>
          </w:tcPr>
          <w:p w14:paraId="30BF7B98" w14:textId="77777777" w:rsidR="009E1700" w:rsidRPr="007C0C0F" w:rsidRDefault="009E1700" w:rsidP="007C0C0F">
            <w:pPr>
              <w:pStyle w:val="Table-TextFL"/>
            </w:pPr>
          </w:p>
        </w:tc>
        <w:tc>
          <w:tcPr>
            <w:tcW w:w="1339" w:type="dxa"/>
            <w:shd w:val="clear" w:color="auto" w:fill="auto"/>
          </w:tcPr>
          <w:p w14:paraId="3CF551C8" w14:textId="77777777" w:rsidR="009E1700" w:rsidRPr="007C0C0F" w:rsidRDefault="009E1700" w:rsidP="007C0C0F">
            <w:pPr>
              <w:pStyle w:val="Table-TextFL"/>
            </w:pPr>
          </w:p>
        </w:tc>
        <w:tc>
          <w:tcPr>
            <w:tcW w:w="1369" w:type="dxa"/>
            <w:shd w:val="clear" w:color="auto" w:fill="auto"/>
          </w:tcPr>
          <w:p w14:paraId="2A4F3E26" w14:textId="77777777" w:rsidR="009E1700" w:rsidRPr="007C0C0F" w:rsidRDefault="009E1700" w:rsidP="007C0C0F">
            <w:pPr>
              <w:pStyle w:val="Table-TextFL"/>
            </w:pPr>
          </w:p>
        </w:tc>
        <w:tc>
          <w:tcPr>
            <w:tcW w:w="1465" w:type="dxa"/>
            <w:shd w:val="clear" w:color="auto" w:fill="auto"/>
          </w:tcPr>
          <w:p w14:paraId="3D0FFF23" w14:textId="77777777" w:rsidR="009E1700" w:rsidRPr="007C0C0F" w:rsidRDefault="009E1700" w:rsidP="007C0C0F">
            <w:pPr>
              <w:pStyle w:val="Table-TextFL"/>
            </w:pPr>
          </w:p>
        </w:tc>
        <w:tc>
          <w:tcPr>
            <w:tcW w:w="1466" w:type="dxa"/>
            <w:shd w:val="clear" w:color="auto" w:fill="auto"/>
          </w:tcPr>
          <w:p w14:paraId="29BBB88F" w14:textId="77777777" w:rsidR="009E1700" w:rsidRPr="007C0C0F" w:rsidRDefault="009E1700" w:rsidP="007C0C0F">
            <w:pPr>
              <w:pStyle w:val="Table-TextFL"/>
            </w:pPr>
          </w:p>
        </w:tc>
        <w:tc>
          <w:tcPr>
            <w:tcW w:w="1466" w:type="dxa"/>
            <w:shd w:val="clear" w:color="auto" w:fill="auto"/>
          </w:tcPr>
          <w:p w14:paraId="21A40D6F" w14:textId="77777777" w:rsidR="009E1700" w:rsidRPr="007C0C0F" w:rsidRDefault="009E1700" w:rsidP="007C0C0F">
            <w:pPr>
              <w:pStyle w:val="Table-TextFL"/>
            </w:pPr>
          </w:p>
        </w:tc>
        <w:tc>
          <w:tcPr>
            <w:tcW w:w="1609" w:type="dxa"/>
            <w:shd w:val="clear" w:color="auto" w:fill="auto"/>
          </w:tcPr>
          <w:p w14:paraId="2DA419BE" w14:textId="77777777" w:rsidR="009E1700" w:rsidRPr="007C0C0F" w:rsidRDefault="009E1700" w:rsidP="007C0C0F">
            <w:pPr>
              <w:pStyle w:val="Table-TextFL"/>
            </w:pPr>
          </w:p>
        </w:tc>
      </w:tr>
      <w:tr w:rsidR="007C0C0F" w:rsidRPr="007C0C0F" w14:paraId="23334E13" w14:textId="77777777" w:rsidTr="00FA1946">
        <w:trPr>
          <w:trHeight w:hRule="exact" w:val="1080"/>
        </w:trPr>
        <w:tc>
          <w:tcPr>
            <w:tcW w:w="1351" w:type="dxa"/>
            <w:shd w:val="clear" w:color="auto" w:fill="auto"/>
          </w:tcPr>
          <w:p w14:paraId="3AACE8DE" w14:textId="77777777" w:rsidR="009E1700" w:rsidRPr="007C0C0F" w:rsidRDefault="009E1700" w:rsidP="007C0C0F">
            <w:pPr>
              <w:pStyle w:val="Table-TextFL"/>
            </w:pPr>
          </w:p>
        </w:tc>
        <w:tc>
          <w:tcPr>
            <w:tcW w:w="1339" w:type="dxa"/>
            <w:shd w:val="clear" w:color="auto" w:fill="auto"/>
          </w:tcPr>
          <w:p w14:paraId="166E6B36" w14:textId="77777777" w:rsidR="009E1700" w:rsidRPr="007C0C0F" w:rsidRDefault="009E1700" w:rsidP="007C0C0F">
            <w:pPr>
              <w:pStyle w:val="Table-TextFL"/>
            </w:pPr>
          </w:p>
        </w:tc>
        <w:tc>
          <w:tcPr>
            <w:tcW w:w="1369" w:type="dxa"/>
            <w:shd w:val="clear" w:color="auto" w:fill="auto"/>
          </w:tcPr>
          <w:p w14:paraId="2513B2F0" w14:textId="77777777" w:rsidR="009E1700" w:rsidRPr="007C0C0F" w:rsidRDefault="009E1700" w:rsidP="007C0C0F">
            <w:pPr>
              <w:pStyle w:val="Table-TextFL"/>
            </w:pPr>
          </w:p>
        </w:tc>
        <w:tc>
          <w:tcPr>
            <w:tcW w:w="1465" w:type="dxa"/>
            <w:shd w:val="clear" w:color="auto" w:fill="auto"/>
          </w:tcPr>
          <w:p w14:paraId="7FC45D20" w14:textId="77777777" w:rsidR="009E1700" w:rsidRPr="007C0C0F" w:rsidRDefault="009E1700" w:rsidP="007C0C0F">
            <w:pPr>
              <w:pStyle w:val="Table-TextFL"/>
            </w:pPr>
          </w:p>
        </w:tc>
        <w:tc>
          <w:tcPr>
            <w:tcW w:w="1466" w:type="dxa"/>
            <w:shd w:val="clear" w:color="auto" w:fill="auto"/>
          </w:tcPr>
          <w:p w14:paraId="2B35A0D1" w14:textId="77777777" w:rsidR="009E1700" w:rsidRPr="007C0C0F" w:rsidRDefault="009E1700" w:rsidP="007C0C0F">
            <w:pPr>
              <w:pStyle w:val="Table-TextFL"/>
            </w:pPr>
          </w:p>
        </w:tc>
        <w:tc>
          <w:tcPr>
            <w:tcW w:w="1466" w:type="dxa"/>
            <w:shd w:val="clear" w:color="auto" w:fill="auto"/>
          </w:tcPr>
          <w:p w14:paraId="43674612" w14:textId="77777777" w:rsidR="009E1700" w:rsidRPr="007C0C0F" w:rsidRDefault="009E1700" w:rsidP="007C0C0F">
            <w:pPr>
              <w:pStyle w:val="Table-TextFL"/>
            </w:pPr>
          </w:p>
        </w:tc>
        <w:tc>
          <w:tcPr>
            <w:tcW w:w="1609" w:type="dxa"/>
            <w:shd w:val="clear" w:color="auto" w:fill="auto"/>
          </w:tcPr>
          <w:p w14:paraId="6BF7F9B4" w14:textId="77777777" w:rsidR="009E1700" w:rsidRPr="007C0C0F" w:rsidRDefault="009E1700" w:rsidP="007C0C0F">
            <w:pPr>
              <w:pStyle w:val="Table-TextFL"/>
            </w:pPr>
          </w:p>
        </w:tc>
      </w:tr>
      <w:tr w:rsidR="007C0C0F" w:rsidRPr="007C0C0F" w14:paraId="41FFF0F7" w14:textId="77777777" w:rsidTr="00FA1946">
        <w:trPr>
          <w:trHeight w:hRule="exact" w:val="1080"/>
        </w:trPr>
        <w:tc>
          <w:tcPr>
            <w:tcW w:w="1351" w:type="dxa"/>
            <w:shd w:val="clear" w:color="auto" w:fill="auto"/>
          </w:tcPr>
          <w:p w14:paraId="02470719" w14:textId="77777777" w:rsidR="009E1700" w:rsidRPr="007C0C0F" w:rsidRDefault="009E1700" w:rsidP="007C0C0F">
            <w:pPr>
              <w:pStyle w:val="Table-TextFL"/>
            </w:pPr>
          </w:p>
        </w:tc>
        <w:tc>
          <w:tcPr>
            <w:tcW w:w="1339" w:type="dxa"/>
            <w:shd w:val="clear" w:color="auto" w:fill="auto"/>
          </w:tcPr>
          <w:p w14:paraId="79E7F58A" w14:textId="77777777" w:rsidR="009E1700" w:rsidRPr="007C0C0F" w:rsidRDefault="009E1700" w:rsidP="007C0C0F">
            <w:pPr>
              <w:pStyle w:val="Table-TextFL"/>
            </w:pPr>
          </w:p>
        </w:tc>
        <w:tc>
          <w:tcPr>
            <w:tcW w:w="1369" w:type="dxa"/>
            <w:shd w:val="clear" w:color="auto" w:fill="auto"/>
          </w:tcPr>
          <w:p w14:paraId="52C39676" w14:textId="77777777" w:rsidR="009E1700" w:rsidRPr="007C0C0F" w:rsidRDefault="009E1700" w:rsidP="007C0C0F">
            <w:pPr>
              <w:pStyle w:val="Table-TextFL"/>
            </w:pPr>
          </w:p>
        </w:tc>
        <w:tc>
          <w:tcPr>
            <w:tcW w:w="1465" w:type="dxa"/>
            <w:shd w:val="clear" w:color="auto" w:fill="auto"/>
          </w:tcPr>
          <w:p w14:paraId="347009DB" w14:textId="77777777" w:rsidR="009E1700" w:rsidRPr="007C0C0F" w:rsidRDefault="009E1700" w:rsidP="007C0C0F">
            <w:pPr>
              <w:pStyle w:val="Table-TextFL"/>
            </w:pPr>
          </w:p>
        </w:tc>
        <w:tc>
          <w:tcPr>
            <w:tcW w:w="1466" w:type="dxa"/>
            <w:shd w:val="clear" w:color="auto" w:fill="auto"/>
          </w:tcPr>
          <w:p w14:paraId="4936D9FE" w14:textId="77777777" w:rsidR="009E1700" w:rsidRPr="007C0C0F" w:rsidRDefault="009E1700" w:rsidP="007C0C0F">
            <w:pPr>
              <w:pStyle w:val="Table-TextFL"/>
            </w:pPr>
          </w:p>
        </w:tc>
        <w:tc>
          <w:tcPr>
            <w:tcW w:w="1466" w:type="dxa"/>
            <w:shd w:val="clear" w:color="auto" w:fill="auto"/>
          </w:tcPr>
          <w:p w14:paraId="5855D165" w14:textId="77777777" w:rsidR="009E1700" w:rsidRPr="007C0C0F" w:rsidRDefault="009E1700" w:rsidP="007C0C0F">
            <w:pPr>
              <w:pStyle w:val="Table-TextFL"/>
            </w:pPr>
          </w:p>
        </w:tc>
        <w:tc>
          <w:tcPr>
            <w:tcW w:w="1609" w:type="dxa"/>
            <w:shd w:val="clear" w:color="auto" w:fill="auto"/>
          </w:tcPr>
          <w:p w14:paraId="6F4EEDA6" w14:textId="77777777" w:rsidR="009E1700" w:rsidRPr="007C0C0F" w:rsidRDefault="009E1700" w:rsidP="007C0C0F">
            <w:pPr>
              <w:pStyle w:val="Table-TextFL"/>
            </w:pPr>
          </w:p>
        </w:tc>
      </w:tr>
    </w:tbl>
    <w:p w14:paraId="12CC10B8" w14:textId="77777777" w:rsidR="00475310" w:rsidRDefault="00475310" w:rsidP="00CF6385">
      <w:pPr>
        <w:pStyle w:val="BodyText"/>
      </w:pPr>
    </w:p>
    <w:p w14:paraId="74A29C69" w14:textId="77777777" w:rsidR="00391DF2" w:rsidRPr="0040162C" w:rsidRDefault="00391DF2" w:rsidP="00996125">
      <w:pPr>
        <w:spacing w:line="240" w:lineRule="auto"/>
      </w:pPr>
      <w:bookmarkStart w:id="0" w:name="_GoBack"/>
      <w:bookmarkEnd w:id="0"/>
    </w:p>
    <w:sectPr w:rsidR="00391DF2" w:rsidRPr="0040162C" w:rsidSect="00751B4B">
      <w:footerReference w:type="default" r:id="rId11"/>
      <w:pgSz w:w="12240" w:h="15840"/>
      <w:pgMar w:top="720" w:right="907" w:bottom="907"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6B8BE" w14:textId="77777777" w:rsidR="008A01DC" w:rsidRDefault="008A01DC" w:rsidP="0078684C">
      <w:r>
        <w:separator/>
      </w:r>
    </w:p>
  </w:endnote>
  <w:endnote w:type="continuationSeparator" w:id="0">
    <w:p w14:paraId="779B381B" w14:textId="77777777" w:rsidR="008A01DC" w:rsidRDefault="008A01DC"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4C5B44" w:rsidRPr="004E56D4" w:rsidRDefault="004C5B44"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8A01DC">
      <w:fldChar w:fldCharType="begin"/>
    </w:r>
    <w:r w:rsidR="008A01DC">
      <w:instrText xml:space="preserve"> STYLEREF  ToolNumber  \* MERGEFORMAT </w:instrText>
    </w:r>
    <w:r w:rsidR="008A01DC">
      <w:fldChar w:fldCharType="separate"/>
    </w:r>
    <w:r w:rsidR="00E33E88">
      <w:rPr>
        <w:noProof/>
      </w:rPr>
      <w:t>28</w:t>
    </w:r>
    <w:r w:rsidR="008A01DC">
      <w:rPr>
        <w:noProof/>
      </w:rPr>
      <w:fldChar w:fldCharType="end"/>
    </w:r>
    <w:r w:rsidRPr="00C66F5C">
      <w:t xml:space="preserve"> </w:t>
    </w:r>
    <w:r>
      <w:t xml:space="preserve">  |   Page </w:t>
    </w:r>
    <w:r>
      <w:fldChar w:fldCharType="begin"/>
    </w:r>
    <w:r>
      <w:instrText xml:space="preserve"> PAGE  \* MERGEFORMAT </w:instrText>
    </w:r>
    <w:r>
      <w:fldChar w:fldCharType="separate"/>
    </w:r>
    <w:r w:rsidR="00E33E8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412214" w14:textId="77777777" w:rsidR="008A01DC" w:rsidRDefault="008A01DC" w:rsidP="0078684C">
      <w:r>
        <w:separator/>
      </w:r>
    </w:p>
  </w:footnote>
  <w:footnote w:type="continuationSeparator" w:id="0">
    <w:p w14:paraId="43B20745" w14:textId="77777777" w:rsidR="008A01DC" w:rsidRDefault="008A01DC"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5DF2"/>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2AB5"/>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47B"/>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747"/>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678ED"/>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401C"/>
    <w:rsid w:val="00447D10"/>
    <w:rsid w:val="00451AF2"/>
    <w:rsid w:val="004524C8"/>
    <w:rsid w:val="0045306E"/>
    <w:rsid w:val="004564A2"/>
    <w:rsid w:val="004571B4"/>
    <w:rsid w:val="00457382"/>
    <w:rsid w:val="00457650"/>
    <w:rsid w:val="004576C9"/>
    <w:rsid w:val="00462515"/>
    <w:rsid w:val="00463240"/>
    <w:rsid w:val="00464A08"/>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2D51"/>
    <w:rsid w:val="004B350F"/>
    <w:rsid w:val="004B5960"/>
    <w:rsid w:val="004B5CC2"/>
    <w:rsid w:val="004B70DF"/>
    <w:rsid w:val="004C282F"/>
    <w:rsid w:val="004C3751"/>
    <w:rsid w:val="004C4AD4"/>
    <w:rsid w:val="004C5B4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59A"/>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C7E40"/>
    <w:rsid w:val="007D355C"/>
    <w:rsid w:val="007D3854"/>
    <w:rsid w:val="007D3D43"/>
    <w:rsid w:val="007D601E"/>
    <w:rsid w:val="007D66D3"/>
    <w:rsid w:val="007D730B"/>
    <w:rsid w:val="007E0840"/>
    <w:rsid w:val="007E1A13"/>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7BAA"/>
    <w:rsid w:val="008734C3"/>
    <w:rsid w:val="00873B6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01DC"/>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6125"/>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2CB"/>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B772E"/>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24A4"/>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64C"/>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442D"/>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3E88"/>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2CCB"/>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19F5"/>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F3719E39-D0BF-4E11-82F5-21DE3C2ED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2</TotalTime>
  <Pages>4</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3</cp:revision>
  <cp:lastPrinted>2014-03-24T17:05:00Z</cp:lastPrinted>
  <dcterms:created xsi:type="dcterms:W3CDTF">2014-03-25T15:20:00Z</dcterms:created>
  <dcterms:modified xsi:type="dcterms:W3CDTF">2014-03-25T15:51:00Z</dcterms:modified>
</cp:coreProperties>
</file>