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4812A" w14:textId="77777777" w:rsidR="00F47C8A" w:rsidRPr="00AE7C7C" w:rsidRDefault="00F47C8A" w:rsidP="00F47C8A">
      <w:pPr>
        <w:spacing w:line="240" w:lineRule="auto"/>
        <w:rPr>
          <w:sz w:val="14"/>
          <w:szCs w:val="14"/>
        </w:rPr>
      </w:pPr>
    </w:p>
    <w:p w14:paraId="329C0FF6" w14:textId="77777777" w:rsidR="00F47C8A" w:rsidRPr="0078684C" w:rsidRDefault="00F47C8A" w:rsidP="00F47C8A">
      <w:pPr>
        <w:pStyle w:val="ToolNumber"/>
        <w:spacing w:line="240" w:lineRule="auto"/>
      </w:pPr>
      <w:r w:rsidRPr="0000267B">
        <w:drawing>
          <wp:anchor distT="0" distB="0" distL="114300" distR="114300" simplePos="0" relativeHeight="252163072" behindDoc="1" locked="0" layoutInCell="1" allowOverlap="1" wp14:anchorId="7DC79841" wp14:editId="6D28ECE6">
            <wp:simplePos x="0" y="0"/>
            <wp:positionH relativeFrom="page">
              <wp:posOffset>-38100</wp:posOffset>
            </wp:positionH>
            <wp:positionV relativeFrom="page">
              <wp:posOffset>41275</wp:posOffset>
            </wp:positionV>
            <wp:extent cx="7772400" cy="987425"/>
            <wp:effectExtent l="0" t="0" r="0" b="3175"/>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70</w:t>
      </w:r>
    </w:p>
    <w:p w14:paraId="281D12D5" w14:textId="77777777" w:rsidR="00A270E9" w:rsidRPr="00A270E9" w:rsidRDefault="00A270E9" w:rsidP="00A270E9">
      <w:pPr>
        <w:pStyle w:val="Heading1"/>
      </w:pPr>
      <w:r w:rsidRPr="00A270E9">
        <w:t>Structuring Activities for Skill-Building</w:t>
      </w:r>
    </w:p>
    <w:p w14:paraId="7E682D46" w14:textId="77777777" w:rsidR="00A270E9" w:rsidRPr="000210DF" w:rsidRDefault="00A270E9" w:rsidP="00BC101C">
      <w:pPr>
        <w:pStyle w:val="BodyText"/>
      </w:pPr>
      <w:r w:rsidRPr="000C510F">
        <w:rPr>
          <w:noProof/>
        </w:rPr>
        <w:drawing>
          <wp:anchor distT="0" distB="0" distL="114300" distR="114300" simplePos="0" relativeHeight="251911168" behindDoc="0" locked="0" layoutInCell="1" allowOverlap="1" wp14:anchorId="561513FD" wp14:editId="02EB558B">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210DF">
        <w:t>In Chapter 4</w:t>
      </w:r>
      <w:r>
        <w:t>,</w:t>
      </w:r>
      <w:r w:rsidRPr="000210DF">
        <w:t xml:space="preserve"> you learned that a</w:t>
      </w:r>
      <w:r>
        <w:t xml:space="preserve"> critical component of </w:t>
      </w:r>
      <w:r w:rsidRPr="000210DF">
        <w:t xml:space="preserve">youth development involves structuring activities so that youth are building and reinforcing new skills. </w:t>
      </w:r>
      <w:proofErr w:type="spellStart"/>
      <w:r w:rsidRPr="000210DF">
        <w:t>Durlak</w:t>
      </w:r>
      <w:proofErr w:type="spellEnd"/>
      <w:r w:rsidRPr="000210DF">
        <w:t xml:space="preserve">, </w:t>
      </w:r>
      <w:proofErr w:type="spellStart"/>
      <w:r w:rsidRPr="000210DF">
        <w:t>Weissberg</w:t>
      </w:r>
      <w:proofErr w:type="spellEnd"/>
      <w:r w:rsidRPr="000210DF">
        <w:t xml:space="preserve">, Dymnicki, Taylor, </w:t>
      </w:r>
      <w:r>
        <w:t>and</w:t>
      </w:r>
      <w:r w:rsidRPr="000210DF">
        <w:t xml:space="preserve"> </w:t>
      </w:r>
      <w:proofErr w:type="spellStart"/>
      <w:r w:rsidRPr="000210DF">
        <w:t>Schellinger</w:t>
      </w:r>
      <w:proofErr w:type="spellEnd"/>
      <w:r w:rsidRPr="000210DF">
        <w:t xml:space="preserve"> (2011) </w:t>
      </w:r>
      <w:r>
        <w:t>have</w:t>
      </w:r>
      <w:r w:rsidRPr="000210DF">
        <w:t xml:space="preserve"> identified four common elements </w:t>
      </w:r>
      <w:r w:rsidRPr="00BC101C">
        <w:t>in</w:t>
      </w:r>
      <w:r w:rsidRPr="000210DF">
        <w:t xml:space="preserve"> afterschool </w:t>
      </w:r>
      <w:r>
        <w:t xml:space="preserve">and expanded learning </w:t>
      </w:r>
      <w:r w:rsidRPr="000210DF">
        <w:t>programs that are most effective in developing skills.</w:t>
      </w:r>
      <w:r>
        <w:t xml:space="preserve"> </w:t>
      </w:r>
      <w:r w:rsidRPr="000210DF">
        <w:t xml:space="preserve">These elements or characteristics, dubbed the </w:t>
      </w:r>
      <w:r w:rsidRPr="00BC101C">
        <w:rPr>
          <w:b/>
        </w:rPr>
        <w:t>SAFE</w:t>
      </w:r>
      <w:r w:rsidRPr="000210DF">
        <w:t xml:space="preserve"> features, </w:t>
      </w:r>
      <w:r>
        <w:t>are</w:t>
      </w:r>
      <w:r w:rsidRPr="000210DF">
        <w:t>:</w:t>
      </w:r>
    </w:p>
    <w:p w14:paraId="7D9DC399" w14:textId="77777777" w:rsidR="00A270E9" w:rsidRPr="000210DF" w:rsidRDefault="00A270E9" w:rsidP="00BC101C">
      <w:pPr>
        <w:pStyle w:val="BodyText"/>
        <w:ind w:left="2700"/>
      </w:pPr>
      <w:r w:rsidRPr="00BC101C">
        <w:rPr>
          <w:b/>
        </w:rPr>
        <w:t>S</w:t>
      </w:r>
      <w:r w:rsidRPr="000210DF">
        <w:t xml:space="preserve"> = Activities are sequenced </w:t>
      </w:r>
    </w:p>
    <w:p w14:paraId="2865B773" w14:textId="77777777" w:rsidR="00A270E9" w:rsidRPr="000210DF" w:rsidRDefault="00A270E9" w:rsidP="00BC101C">
      <w:pPr>
        <w:pStyle w:val="BodyText"/>
        <w:ind w:left="2700"/>
      </w:pPr>
      <w:r w:rsidRPr="00BC101C">
        <w:rPr>
          <w:b/>
        </w:rPr>
        <w:t>A</w:t>
      </w:r>
      <w:r w:rsidRPr="000210DF">
        <w:t xml:space="preserve"> = Learning is active</w:t>
      </w:r>
    </w:p>
    <w:p w14:paraId="613B7BC9" w14:textId="77777777" w:rsidR="00A270E9" w:rsidRPr="000210DF" w:rsidRDefault="00A270E9" w:rsidP="00BC101C">
      <w:pPr>
        <w:pStyle w:val="BodyText"/>
        <w:ind w:left="2700"/>
      </w:pPr>
      <w:r w:rsidRPr="00BC101C">
        <w:rPr>
          <w:b/>
        </w:rPr>
        <w:t>F</w:t>
      </w:r>
      <w:r w:rsidRPr="000210DF">
        <w:t xml:space="preserve"> = Activities are focused on developing personal and social skills </w:t>
      </w:r>
    </w:p>
    <w:p w14:paraId="4208B306" w14:textId="77777777" w:rsidR="00A270E9" w:rsidRPr="000210DF" w:rsidRDefault="00A270E9" w:rsidP="00BC101C">
      <w:pPr>
        <w:pStyle w:val="BodyText"/>
        <w:ind w:left="2700"/>
      </w:pPr>
      <w:r w:rsidRPr="00BC101C">
        <w:rPr>
          <w:b/>
        </w:rPr>
        <w:t>E</w:t>
      </w:r>
      <w:r w:rsidRPr="000210DF">
        <w:t xml:space="preserve"> = Activities explicitly target specific skills and outcomes</w:t>
      </w:r>
    </w:p>
    <w:p w14:paraId="62C8C153" w14:textId="054DAE7F" w:rsidR="00A270E9" w:rsidRPr="000210DF" w:rsidRDefault="00A270E9" w:rsidP="00BC101C">
      <w:pPr>
        <w:pStyle w:val="Body-AllItalic"/>
      </w:pPr>
      <w:r w:rsidRPr="000210DF">
        <w:rPr>
          <w:b/>
        </w:rPr>
        <w:t>Directions</w:t>
      </w:r>
      <w:r w:rsidRPr="006128C8">
        <w:rPr>
          <w:b/>
        </w:rPr>
        <w:t>:</w:t>
      </w:r>
      <w:r w:rsidRPr="000210DF">
        <w:t xml:space="preserve"> Use the worksheet below to develop or review program activity plans to ensure that they are SAFE. An example is provided below, followed by a </w:t>
      </w:r>
      <w:r w:rsidR="00406832">
        <w:t>template for your use</w:t>
      </w:r>
      <w:r w:rsidRPr="000210DF">
        <w:t>.</w:t>
      </w:r>
    </w:p>
    <w:p w14:paraId="4AAD6651" w14:textId="03EB9D33" w:rsidR="00A270E9" w:rsidRPr="000210DF" w:rsidRDefault="00DC7699" w:rsidP="00E63C65">
      <w:pPr>
        <w:pStyle w:val="Heading2"/>
      </w:pPr>
      <w:r>
        <w:t>Skill-Building Activity Worksheet – Example</w:t>
      </w:r>
    </w:p>
    <w:tbl>
      <w:tblPr>
        <w:tblStyle w:val="TableWithGray"/>
        <w:tblW w:w="5000" w:type="pct"/>
        <w:tblLook w:val="04A0" w:firstRow="1" w:lastRow="0" w:firstColumn="1" w:lastColumn="0" w:noHBand="0" w:noVBand="1"/>
      </w:tblPr>
      <w:tblGrid>
        <w:gridCol w:w="3273"/>
        <w:gridCol w:w="6792"/>
      </w:tblGrid>
      <w:tr w:rsidR="00A270E9" w:rsidRPr="000210DF" w14:paraId="6A0C3749" w14:textId="77777777" w:rsidTr="00E63C65">
        <w:trPr>
          <w:cnfStyle w:val="100000000000" w:firstRow="1" w:lastRow="0" w:firstColumn="0" w:lastColumn="0" w:oddVBand="0" w:evenVBand="0" w:oddHBand="0" w:evenHBand="0" w:firstRowFirstColumn="0" w:firstRowLastColumn="0" w:lastRowFirstColumn="0" w:lastRowLastColumn="0"/>
          <w:cantSplit/>
          <w:trHeight w:val="432"/>
          <w:tblHeader/>
        </w:trPr>
        <w:tc>
          <w:tcPr>
            <w:tcW w:w="10065" w:type="dxa"/>
            <w:gridSpan w:val="2"/>
          </w:tcPr>
          <w:p w14:paraId="793B111B" w14:textId="7252BD46" w:rsidR="00A270E9" w:rsidRPr="00D56A0F" w:rsidRDefault="00A270E9" w:rsidP="00E63C65">
            <w:pPr>
              <w:pStyle w:val="TableHeader"/>
              <w:rPr>
                <w:rFonts w:asciiTheme="minorHAnsi" w:hAnsiTheme="minorHAnsi"/>
                <w:color w:val="auto"/>
              </w:rPr>
            </w:pPr>
            <w:r w:rsidRPr="00D56A0F">
              <w:t>Anger Management: Just Breathe</w:t>
            </w:r>
          </w:p>
        </w:tc>
      </w:tr>
      <w:tr w:rsidR="00A270E9" w:rsidRPr="000210DF" w14:paraId="4F6E03BE" w14:textId="77777777" w:rsidTr="00DE135C">
        <w:trPr>
          <w:cantSplit/>
          <w:trHeight w:val="377"/>
        </w:trPr>
        <w:tc>
          <w:tcPr>
            <w:tcW w:w="10065" w:type="dxa"/>
            <w:gridSpan w:val="2"/>
            <w:shd w:val="clear" w:color="auto" w:fill="C0C0C0"/>
            <w:vAlign w:val="top"/>
          </w:tcPr>
          <w:p w14:paraId="71B1DCBC" w14:textId="77777777" w:rsidR="00A270E9" w:rsidRPr="00BC101C" w:rsidRDefault="00A270E9" w:rsidP="00BC101C">
            <w:pPr>
              <w:pStyle w:val="BodyText"/>
              <w:rPr>
                <w:i/>
              </w:rPr>
            </w:pPr>
            <w:r w:rsidRPr="00BC101C">
              <w:rPr>
                <w:b/>
                <w:i/>
              </w:rPr>
              <w:t xml:space="preserve">Description: </w:t>
            </w:r>
            <w:r w:rsidRPr="00BC101C">
              <w:rPr>
                <w:i/>
              </w:rPr>
              <w:t xml:space="preserve">As part of working with youth to self-regulate individual and collective behavior, this activity will be used to introduce a culture of calm and weave it into the program. </w:t>
            </w:r>
          </w:p>
        </w:tc>
      </w:tr>
      <w:tr w:rsidR="00A270E9" w:rsidRPr="000210DF" w14:paraId="62F1C1B7" w14:textId="77777777" w:rsidTr="00DE135C">
        <w:trPr>
          <w:cantSplit/>
          <w:trHeight w:val="20"/>
        </w:trPr>
        <w:tc>
          <w:tcPr>
            <w:tcW w:w="3273" w:type="dxa"/>
            <w:vAlign w:val="top"/>
          </w:tcPr>
          <w:p w14:paraId="4A927C25" w14:textId="77777777" w:rsidR="00A270E9" w:rsidRPr="003A01D2" w:rsidRDefault="00A270E9" w:rsidP="00BC101C">
            <w:pPr>
              <w:pStyle w:val="BodyText"/>
            </w:pPr>
            <w:r w:rsidRPr="003A01D2">
              <w:t>What skills will you develop by conducting this activity?</w:t>
            </w:r>
          </w:p>
        </w:tc>
        <w:tc>
          <w:tcPr>
            <w:tcW w:w="6792" w:type="dxa"/>
            <w:vAlign w:val="top"/>
          </w:tcPr>
          <w:p w14:paraId="70B17566" w14:textId="77777777" w:rsidR="00A270E9" w:rsidRPr="000210DF" w:rsidRDefault="00A270E9" w:rsidP="00BC101C">
            <w:pPr>
              <w:pStyle w:val="BodyText"/>
            </w:pPr>
            <w:r w:rsidRPr="000210DF">
              <w:t xml:space="preserve">Youth will learn how to calm down when they are angry to reduce anxiety, stress, </w:t>
            </w:r>
            <w:r>
              <w:t>and</w:t>
            </w:r>
            <w:r w:rsidRPr="000210DF">
              <w:t xml:space="preserve"> conflicts. They will learn self-regulation strategies such as deep breathing, counting to 10, and self-talk. Youth will also learn to identify emotions and their causes. </w:t>
            </w:r>
          </w:p>
        </w:tc>
      </w:tr>
      <w:tr w:rsidR="00A270E9" w:rsidRPr="000210DF" w14:paraId="6D9A71A9" w14:textId="77777777" w:rsidTr="00DE135C">
        <w:trPr>
          <w:cantSplit/>
          <w:trHeight w:val="20"/>
        </w:trPr>
        <w:tc>
          <w:tcPr>
            <w:tcW w:w="3273" w:type="dxa"/>
            <w:vAlign w:val="top"/>
          </w:tcPr>
          <w:p w14:paraId="6FA16677" w14:textId="77777777" w:rsidR="00A270E9" w:rsidRPr="003A01D2" w:rsidRDefault="00A270E9" w:rsidP="00BC101C">
            <w:pPr>
              <w:pStyle w:val="BodyText"/>
            </w:pPr>
            <w:r w:rsidRPr="003A01D2">
              <w:t>What ages are appropriate for this activity?</w:t>
            </w:r>
          </w:p>
        </w:tc>
        <w:tc>
          <w:tcPr>
            <w:tcW w:w="6792" w:type="dxa"/>
            <w:vAlign w:val="top"/>
          </w:tcPr>
          <w:p w14:paraId="1DE4CD08" w14:textId="77777777" w:rsidR="00A270E9" w:rsidRPr="000210DF" w:rsidRDefault="00A270E9" w:rsidP="00BC101C">
            <w:pPr>
              <w:pStyle w:val="BodyText"/>
            </w:pPr>
            <w:r w:rsidRPr="000210DF">
              <w:t>All ages</w:t>
            </w:r>
            <w:r>
              <w:t>;</w:t>
            </w:r>
            <w:r w:rsidRPr="000210DF">
              <w:t xml:space="preserve"> can be modified as necessary for younger or older youth </w:t>
            </w:r>
          </w:p>
        </w:tc>
      </w:tr>
      <w:tr w:rsidR="00A270E9" w:rsidRPr="000210DF" w14:paraId="71FEA061" w14:textId="77777777" w:rsidTr="00DE135C">
        <w:trPr>
          <w:cantSplit/>
          <w:trHeight w:val="20"/>
        </w:trPr>
        <w:tc>
          <w:tcPr>
            <w:tcW w:w="3273" w:type="dxa"/>
            <w:vAlign w:val="top"/>
          </w:tcPr>
          <w:p w14:paraId="590764B7" w14:textId="77777777" w:rsidR="00A270E9" w:rsidRPr="003A01D2" w:rsidRDefault="00A270E9" w:rsidP="00BC101C">
            <w:pPr>
              <w:pStyle w:val="BodyText"/>
            </w:pPr>
            <w:r w:rsidRPr="003A01D2">
              <w:t>How long will it take to complete this activity?</w:t>
            </w:r>
          </w:p>
        </w:tc>
        <w:tc>
          <w:tcPr>
            <w:tcW w:w="6792" w:type="dxa"/>
            <w:vAlign w:val="top"/>
          </w:tcPr>
          <w:p w14:paraId="0BAFB84B" w14:textId="77777777" w:rsidR="00A270E9" w:rsidRPr="000210DF" w:rsidRDefault="00A270E9" w:rsidP="00BC101C">
            <w:pPr>
              <w:pStyle w:val="BodyText"/>
            </w:pPr>
            <w:r w:rsidRPr="000210DF">
              <w:t>Introduction: 10 min</w:t>
            </w:r>
            <w:r>
              <w:t>utes</w:t>
            </w:r>
          </w:p>
          <w:p w14:paraId="6F3DD9BA" w14:textId="77777777" w:rsidR="00A270E9" w:rsidRPr="000210DF" w:rsidRDefault="00A270E9" w:rsidP="00BC101C">
            <w:pPr>
              <w:pStyle w:val="BodyText"/>
            </w:pPr>
            <w:r w:rsidRPr="000210DF">
              <w:t>Discussion: 10 minutes</w:t>
            </w:r>
          </w:p>
          <w:p w14:paraId="32D6B586" w14:textId="77777777" w:rsidR="00A270E9" w:rsidRPr="000210DF" w:rsidRDefault="00A270E9" w:rsidP="00BC101C">
            <w:pPr>
              <w:pStyle w:val="BodyText"/>
            </w:pPr>
            <w:r w:rsidRPr="000210DF">
              <w:t>Planning: 10 minutes</w:t>
            </w:r>
          </w:p>
        </w:tc>
      </w:tr>
      <w:tr w:rsidR="00A270E9" w:rsidRPr="000210DF" w14:paraId="5FBF5408" w14:textId="77777777" w:rsidTr="00DE135C">
        <w:trPr>
          <w:cantSplit/>
          <w:trHeight w:val="20"/>
        </w:trPr>
        <w:tc>
          <w:tcPr>
            <w:tcW w:w="3273" w:type="dxa"/>
            <w:vAlign w:val="top"/>
          </w:tcPr>
          <w:p w14:paraId="505BAD1D" w14:textId="77777777" w:rsidR="00A270E9" w:rsidRPr="003A01D2" w:rsidRDefault="00A270E9" w:rsidP="00BC101C">
            <w:pPr>
              <w:pStyle w:val="BodyText"/>
            </w:pPr>
            <w:r w:rsidRPr="003A01D2">
              <w:t>What materials are required for this activity?</w:t>
            </w:r>
          </w:p>
        </w:tc>
        <w:tc>
          <w:tcPr>
            <w:tcW w:w="6792" w:type="dxa"/>
            <w:vAlign w:val="top"/>
          </w:tcPr>
          <w:p w14:paraId="680CFF62" w14:textId="77777777" w:rsidR="00A270E9" w:rsidRPr="000210DF" w:rsidRDefault="00A270E9" w:rsidP="00BC101C">
            <w:pPr>
              <w:pStyle w:val="BodyText"/>
            </w:pPr>
            <w:r w:rsidRPr="000210DF">
              <w:t>Bell or chime</w:t>
            </w:r>
          </w:p>
          <w:p w14:paraId="55AE483D" w14:textId="77777777" w:rsidR="00A270E9" w:rsidRPr="000210DF" w:rsidRDefault="00A270E9" w:rsidP="00BC101C">
            <w:pPr>
              <w:pStyle w:val="BodyText"/>
            </w:pPr>
            <w:r w:rsidRPr="000210DF">
              <w:t>Tranquil music</w:t>
            </w:r>
          </w:p>
          <w:p w14:paraId="1A162CBF" w14:textId="77777777" w:rsidR="00A270E9" w:rsidRPr="000210DF" w:rsidRDefault="00A270E9" w:rsidP="00BC101C">
            <w:pPr>
              <w:pStyle w:val="BodyText"/>
            </w:pPr>
            <w:r w:rsidRPr="000210DF">
              <w:t xml:space="preserve">Space to role-play </w:t>
            </w:r>
          </w:p>
        </w:tc>
      </w:tr>
      <w:tr w:rsidR="00A270E9" w:rsidRPr="000210DF" w14:paraId="6A3F0BE8" w14:textId="77777777" w:rsidTr="00DE135C">
        <w:trPr>
          <w:cantSplit/>
          <w:trHeight w:val="20"/>
        </w:trPr>
        <w:tc>
          <w:tcPr>
            <w:tcW w:w="3273" w:type="dxa"/>
            <w:tcBorders>
              <w:bottom w:val="single" w:sz="4" w:space="0" w:color="auto"/>
            </w:tcBorders>
            <w:vAlign w:val="top"/>
          </w:tcPr>
          <w:p w14:paraId="4A079D09" w14:textId="77777777" w:rsidR="00A270E9" w:rsidRPr="003A01D2" w:rsidRDefault="00A270E9" w:rsidP="00BC101C">
            <w:pPr>
              <w:pStyle w:val="BodyText"/>
            </w:pPr>
            <w:r w:rsidRPr="003A01D2">
              <w:t>Have the young people in your program had experience with this topic before? (This will help you know how best to conduct the activity!)</w:t>
            </w:r>
          </w:p>
        </w:tc>
        <w:tc>
          <w:tcPr>
            <w:tcW w:w="6792" w:type="dxa"/>
            <w:tcBorders>
              <w:bottom w:val="single" w:sz="4" w:space="0" w:color="auto"/>
            </w:tcBorders>
            <w:vAlign w:val="top"/>
          </w:tcPr>
          <w:p w14:paraId="21202BDA" w14:textId="77777777" w:rsidR="00A270E9" w:rsidRPr="000210DF" w:rsidRDefault="00A270E9" w:rsidP="00BC101C">
            <w:pPr>
              <w:pStyle w:val="BodyText"/>
            </w:pPr>
            <w:r w:rsidRPr="000210DF">
              <w:t>Many youth (but not all) attended a three-week anger management course by ABC Community Services during school time earlier in the year.</w:t>
            </w:r>
          </w:p>
        </w:tc>
      </w:tr>
      <w:tr w:rsidR="00A270E9" w:rsidRPr="000210DF" w14:paraId="4CB1743A" w14:textId="77777777" w:rsidTr="00DE135C">
        <w:trPr>
          <w:cantSplit/>
          <w:trHeight w:val="20"/>
        </w:trPr>
        <w:tc>
          <w:tcPr>
            <w:tcW w:w="10065" w:type="dxa"/>
            <w:gridSpan w:val="2"/>
            <w:tcBorders>
              <w:top w:val="single" w:sz="4" w:space="0" w:color="auto"/>
            </w:tcBorders>
            <w:shd w:val="clear" w:color="auto" w:fill="C0C0C0"/>
            <w:vAlign w:val="top"/>
          </w:tcPr>
          <w:p w14:paraId="36FE167C" w14:textId="77777777" w:rsidR="00A270E9" w:rsidRPr="00BC101C" w:rsidRDefault="00A270E9" w:rsidP="00BC101C">
            <w:pPr>
              <w:pStyle w:val="BodyText"/>
            </w:pPr>
            <w:r w:rsidRPr="00BC101C">
              <w:lastRenderedPageBreak/>
              <w:t>SAFE Principles</w:t>
            </w:r>
          </w:p>
        </w:tc>
      </w:tr>
      <w:tr w:rsidR="00A270E9" w:rsidRPr="000210DF" w14:paraId="7436BBA3" w14:textId="77777777" w:rsidTr="00DE135C">
        <w:trPr>
          <w:cantSplit/>
          <w:trHeight w:val="20"/>
        </w:trPr>
        <w:tc>
          <w:tcPr>
            <w:tcW w:w="3273" w:type="dxa"/>
            <w:vAlign w:val="top"/>
          </w:tcPr>
          <w:p w14:paraId="4EC4C576" w14:textId="77777777" w:rsidR="00A270E9" w:rsidRPr="000210DF" w:rsidRDefault="00A270E9" w:rsidP="00BC101C">
            <w:pPr>
              <w:pStyle w:val="BodyText"/>
              <w:rPr>
                <w:b/>
              </w:rPr>
            </w:pPr>
            <w:r w:rsidRPr="000210DF">
              <w:rPr>
                <w:b/>
              </w:rPr>
              <w:t xml:space="preserve">Is the activity </w:t>
            </w:r>
            <w:r w:rsidRPr="003B7D3C">
              <w:rPr>
                <w:b/>
                <w:i/>
                <w:sz w:val="24"/>
              </w:rPr>
              <w:t>S</w:t>
            </w:r>
            <w:r w:rsidRPr="000210DF">
              <w:rPr>
                <w:b/>
              </w:rPr>
              <w:t xml:space="preserve">equenced? </w:t>
            </w:r>
          </w:p>
          <w:p w14:paraId="6DD82B63" w14:textId="77777777" w:rsidR="00A270E9" w:rsidRPr="000210DF" w:rsidRDefault="00A270E9" w:rsidP="00BC101C">
            <w:pPr>
              <w:pStyle w:val="BodyText"/>
              <w:rPr>
                <w:b/>
              </w:rPr>
            </w:pPr>
            <w:r w:rsidRPr="008B1AFF">
              <w:t>Is there a step-by-step approach for teaching the skill? Outline the process</w:t>
            </w:r>
            <w:r w:rsidRPr="000210DF">
              <w:rPr>
                <w:b/>
              </w:rPr>
              <w:t>.</w:t>
            </w:r>
          </w:p>
        </w:tc>
        <w:tc>
          <w:tcPr>
            <w:tcW w:w="6792" w:type="dxa"/>
            <w:vAlign w:val="top"/>
          </w:tcPr>
          <w:p w14:paraId="190567E8" w14:textId="77777777" w:rsidR="00A270E9" w:rsidRPr="000210DF" w:rsidRDefault="00A270E9" w:rsidP="00BC101C">
            <w:pPr>
              <w:pStyle w:val="BodyText"/>
            </w:pPr>
            <w:r w:rsidRPr="000210DF">
              <w:t xml:space="preserve">First, youth will discuss different situations that might make them angry or sad and the different reactions they might have to those feelings. Next, youth will engage in small group discussion about the cause and effect of different responses to anger and other negative emotions. </w:t>
            </w:r>
          </w:p>
          <w:p w14:paraId="7F6FFB54" w14:textId="77777777" w:rsidR="00A270E9" w:rsidRPr="000210DF" w:rsidRDefault="00A270E9" w:rsidP="00BC101C">
            <w:pPr>
              <w:pStyle w:val="BodyText"/>
            </w:pPr>
            <w:r w:rsidRPr="000210DF">
              <w:t xml:space="preserve">Youth will then be introduced to different regulation strategies. They will begin with learning a deep breathing technique. In a large group everyone practices the breathing technique. Youth reflect or write down their experience. They will also discuss times when </w:t>
            </w:r>
            <w:r>
              <w:t xml:space="preserve">deep </w:t>
            </w:r>
            <w:r w:rsidRPr="000210DF">
              <w:t>breathing is necessary</w:t>
            </w:r>
            <w:r>
              <w:t>,</w:t>
            </w:r>
            <w:r w:rsidRPr="000210DF">
              <w:t xml:space="preserve"> and they will share any tricks</w:t>
            </w:r>
            <w:r>
              <w:t xml:space="preserve"> they use</w:t>
            </w:r>
            <w:r w:rsidRPr="000210DF">
              <w:t xml:space="preserve"> to calm down in their lives </w:t>
            </w:r>
            <w:r>
              <w:t>(</w:t>
            </w:r>
            <w:r w:rsidRPr="000210DF">
              <w:t xml:space="preserve">and </w:t>
            </w:r>
            <w:r>
              <w:t xml:space="preserve">will </w:t>
            </w:r>
            <w:r w:rsidRPr="000210DF">
              <w:t>record the results</w:t>
            </w:r>
            <w:r>
              <w:t>)</w:t>
            </w:r>
            <w:r w:rsidRPr="000210DF">
              <w:t>.</w:t>
            </w:r>
            <w:r>
              <w:t xml:space="preserve"> </w:t>
            </w:r>
            <w:r w:rsidRPr="000210DF">
              <w:t>Next they will learn a counting strategy</w:t>
            </w:r>
            <w:r>
              <w:t>,</w:t>
            </w:r>
            <w:r w:rsidRPr="000210DF">
              <w:t xml:space="preserve"> followed by self-talk strategies</w:t>
            </w:r>
            <w:r>
              <w:t>,</w:t>
            </w:r>
            <w:r w:rsidRPr="000210DF">
              <w:t xml:space="preserve"> and the</w:t>
            </w:r>
            <w:r>
              <w:t>n</w:t>
            </w:r>
            <w:r w:rsidRPr="000210DF">
              <w:t xml:space="preserve"> engage in reflection and discussion. </w:t>
            </w:r>
          </w:p>
          <w:p w14:paraId="0609D3BC" w14:textId="77777777" w:rsidR="00A270E9" w:rsidRPr="000210DF" w:rsidRDefault="00A270E9" w:rsidP="00BC101C">
            <w:pPr>
              <w:pStyle w:val="BodyText"/>
            </w:pPr>
            <w:r w:rsidRPr="000210DF">
              <w:t>Next, youth will engage in role</w:t>
            </w:r>
            <w:r>
              <w:t>-</w:t>
            </w:r>
            <w:r w:rsidRPr="000210DF">
              <w:t xml:space="preserve">play scenarios that could potentially evoke a negative response in the real world. Youth will role-play the scenario and practice using one of the regulation techniques they have just learned. Staff </w:t>
            </w:r>
            <w:r>
              <w:t xml:space="preserve">members </w:t>
            </w:r>
            <w:r w:rsidRPr="000210DF">
              <w:t xml:space="preserve">will observe and provide feedback to all youth. Youth will discuss how it felt to engage with those strategies. </w:t>
            </w:r>
          </w:p>
          <w:p w14:paraId="420C7D7B" w14:textId="77777777" w:rsidR="00A270E9" w:rsidRPr="000210DF" w:rsidRDefault="00A270E9" w:rsidP="00BC101C">
            <w:pPr>
              <w:pStyle w:val="BodyText"/>
            </w:pPr>
            <w:r w:rsidRPr="000210DF">
              <w:t xml:space="preserve">Finally, youth and staff </w:t>
            </w:r>
            <w:r>
              <w:t xml:space="preserve">members </w:t>
            </w:r>
            <w:r w:rsidRPr="000210DF">
              <w:t>will brainstorm ways to incorporate the various techniques into the program (e.g., every time the bell rings</w:t>
            </w:r>
            <w:r>
              <w:t>,</w:t>
            </w:r>
            <w:r w:rsidRPr="000210DF">
              <w:t xml:space="preserve"> stop and take a deep breath).</w:t>
            </w:r>
          </w:p>
        </w:tc>
      </w:tr>
      <w:tr w:rsidR="00A270E9" w:rsidRPr="000210DF" w14:paraId="734303AB" w14:textId="77777777" w:rsidTr="00DE135C">
        <w:trPr>
          <w:cantSplit/>
          <w:trHeight w:val="20"/>
        </w:trPr>
        <w:tc>
          <w:tcPr>
            <w:tcW w:w="3273" w:type="dxa"/>
            <w:vAlign w:val="top"/>
          </w:tcPr>
          <w:p w14:paraId="72C941E4" w14:textId="77777777" w:rsidR="00A270E9" w:rsidRPr="000210DF" w:rsidRDefault="00A270E9" w:rsidP="00BC101C">
            <w:pPr>
              <w:pStyle w:val="BodyText"/>
              <w:rPr>
                <w:b/>
              </w:rPr>
            </w:pPr>
            <w:r w:rsidRPr="000210DF">
              <w:rPr>
                <w:b/>
              </w:rPr>
              <w:t xml:space="preserve">Is the activity </w:t>
            </w:r>
            <w:r w:rsidRPr="003B7D3C">
              <w:rPr>
                <w:b/>
                <w:i/>
                <w:sz w:val="24"/>
              </w:rPr>
              <w:t>A</w:t>
            </w:r>
            <w:r w:rsidRPr="000210DF">
              <w:rPr>
                <w:b/>
              </w:rPr>
              <w:t xml:space="preserve">ctive? </w:t>
            </w:r>
          </w:p>
          <w:p w14:paraId="2DF1B467" w14:textId="77777777" w:rsidR="00A270E9" w:rsidRPr="008B1AFF" w:rsidRDefault="00A270E9" w:rsidP="00BC101C">
            <w:pPr>
              <w:pStyle w:val="BodyText"/>
            </w:pPr>
            <w:r w:rsidRPr="008B1AFF">
              <w:t xml:space="preserve">What opportunities will youth have to interact with and practice new skills? Describe those opportunities. </w:t>
            </w:r>
          </w:p>
        </w:tc>
        <w:tc>
          <w:tcPr>
            <w:tcW w:w="6792" w:type="dxa"/>
            <w:vAlign w:val="top"/>
          </w:tcPr>
          <w:p w14:paraId="2CA28E8A" w14:textId="77777777" w:rsidR="00A270E9" w:rsidRPr="000210DF" w:rsidRDefault="00A270E9" w:rsidP="00BC101C">
            <w:pPr>
              <w:pStyle w:val="BodyText"/>
            </w:pPr>
            <w:r w:rsidRPr="000210DF">
              <w:t>Youth learn an individual skill and come together to share feelings and coping strategies. All youth will engage in the practice of deep breathing, counting to 10, and self-talk. Youth will role</w:t>
            </w:r>
            <w:r>
              <w:t>-</w:t>
            </w:r>
            <w:r w:rsidRPr="000210DF">
              <w:t xml:space="preserve">play situations in small groups where these strategies would be needed and discuss what it felt like to engage in self-regulation. </w:t>
            </w:r>
          </w:p>
        </w:tc>
      </w:tr>
      <w:tr w:rsidR="00A270E9" w:rsidRPr="000210DF" w14:paraId="2690F53B" w14:textId="77777777" w:rsidTr="00DE135C">
        <w:trPr>
          <w:cantSplit/>
          <w:trHeight w:val="20"/>
        </w:trPr>
        <w:tc>
          <w:tcPr>
            <w:tcW w:w="3273" w:type="dxa"/>
            <w:vAlign w:val="top"/>
          </w:tcPr>
          <w:p w14:paraId="6CF0B885" w14:textId="77777777" w:rsidR="00A270E9" w:rsidRPr="000210DF" w:rsidRDefault="00A270E9" w:rsidP="00BC101C">
            <w:pPr>
              <w:pStyle w:val="BodyText"/>
              <w:rPr>
                <w:b/>
              </w:rPr>
            </w:pPr>
            <w:r w:rsidRPr="000210DF">
              <w:rPr>
                <w:b/>
              </w:rPr>
              <w:t xml:space="preserve">Is the activity </w:t>
            </w:r>
            <w:r w:rsidRPr="003B7D3C">
              <w:rPr>
                <w:b/>
                <w:i/>
                <w:sz w:val="24"/>
              </w:rPr>
              <w:t>F</w:t>
            </w:r>
            <w:r w:rsidRPr="000210DF">
              <w:rPr>
                <w:b/>
              </w:rPr>
              <w:t xml:space="preserve">ocused? </w:t>
            </w:r>
          </w:p>
          <w:p w14:paraId="69E3BAD4" w14:textId="77777777" w:rsidR="00A270E9" w:rsidRPr="008B1AFF" w:rsidRDefault="00A270E9" w:rsidP="00BC101C">
            <w:pPr>
              <w:pStyle w:val="BodyText"/>
            </w:pPr>
            <w:r w:rsidRPr="008B1AFF">
              <w:t xml:space="preserve">Have you allotted specific time and attention for skill development? Describe when and how you will devote time to skill development. </w:t>
            </w:r>
          </w:p>
        </w:tc>
        <w:tc>
          <w:tcPr>
            <w:tcW w:w="6792" w:type="dxa"/>
            <w:vAlign w:val="top"/>
          </w:tcPr>
          <w:p w14:paraId="6083423D" w14:textId="77777777" w:rsidR="00A270E9" w:rsidRPr="000210DF" w:rsidRDefault="00A270E9" w:rsidP="00BC101C">
            <w:pPr>
              <w:pStyle w:val="BodyText"/>
            </w:pPr>
            <w:r w:rsidRPr="000210DF">
              <w:t>This activity will take 30 minutes</w:t>
            </w:r>
            <w:r>
              <w:t>,</w:t>
            </w:r>
            <w:r w:rsidRPr="000210DF">
              <w:t xml:space="preserve"> and time has been allotted for this activity during the weekly program schedule. </w:t>
            </w:r>
          </w:p>
        </w:tc>
      </w:tr>
      <w:tr w:rsidR="00A270E9" w:rsidRPr="000210DF" w14:paraId="20E9E178" w14:textId="77777777" w:rsidTr="0023078E">
        <w:trPr>
          <w:cantSplit/>
          <w:trHeight w:val="20"/>
        </w:trPr>
        <w:tc>
          <w:tcPr>
            <w:tcW w:w="3273" w:type="dxa"/>
            <w:tcBorders>
              <w:bottom w:val="single" w:sz="4" w:space="0" w:color="262626" w:themeColor="text1" w:themeTint="D9"/>
            </w:tcBorders>
            <w:vAlign w:val="top"/>
          </w:tcPr>
          <w:p w14:paraId="221C8E76" w14:textId="77777777" w:rsidR="00A270E9" w:rsidRPr="000210DF" w:rsidRDefault="00A270E9" w:rsidP="00BC101C">
            <w:pPr>
              <w:pStyle w:val="BodyText"/>
              <w:rPr>
                <w:b/>
              </w:rPr>
            </w:pPr>
            <w:r w:rsidRPr="000210DF">
              <w:rPr>
                <w:b/>
              </w:rPr>
              <w:t xml:space="preserve">Is the activity </w:t>
            </w:r>
            <w:r w:rsidRPr="003B7D3C">
              <w:rPr>
                <w:b/>
                <w:i/>
                <w:sz w:val="24"/>
              </w:rPr>
              <w:t>E</w:t>
            </w:r>
            <w:r w:rsidRPr="000210DF">
              <w:rPr>
                <w:b/>
              </w:rPr>
              <w:t xml:space="preserve">xplicit? </w:t>
            </w:r>
          </w:p>
          <w:p w14:paraId="3C91F6EB" w14:textId="77777777" w:rsidR="00A270E9" w:rsidRPr="008B1AFF" w:rsidRDefault="00A270E9" w:rsidP="00BC101C">
            <w:pPr>
              <w:pStyle w:val="BodyText"/>
            </w:pPr>
            <w:r w:rsidRPr="008B1AFF">
              <w:t>Do youth know which skills they will be developing as a result of the activity? Identify the specific skills and describe a plan for sharing with youth.</w:t>
            </w:r>
          </w:p>
        </w:tc>
        <w:tc>
          <w:tcPr>
            <w:tcW w:w="6792" w:type="dxa"/>
            <w:tcBorders>
              <w:bottom w:val="single" w:sz="4" w:space="0" w:color="262626" w:themeColor="text1" w:themeTint="D9"/>
            </w:tcBorders>
            <w:vAlign w:val="top"/>
          </w:tcPr>
          <w:p w14:paraId="46BA7C19" w14:textId="77777777" w:rsidR="00A270E9" w:rsidRPr="000210DF" w:rsidRDefault="00A270E9" w:rsidP="00BC101C">
            <w:pPr>
              <w:pStyle w:val="BodyText"/>
            </w:pPr>
            <w:r w:rsidRPr="000210DF">
              <w:t xml:space="preserve">Social and emotional competencies developed through this activity include self-management, emotion regulation, emotion identification, </w:t>
            </w:r>
            <w:r>
              <w:t xml:space="preserve">and </w:t>
            </w:r>
            <w:r w:rsidRPr="000210DF">
              <w:t xml:space="preserve">understanding cause and effect. </w:t>
            </w:r>
          </w:p>
          <w:p w14:paraId="7B37A60B" w14:textId="77777777" w:rsidR="00A270E9" w:rsidRPr="000210DF" w:rsidRDefault="00A270E9" w:rsidP="00BC101C">
            <w:pPr>
              <w:pStyle w:val="BodyText"/>
            </w:pPr>
            <w:r w:rsidRPr="000210DF">
              <w:t xml:space="preserve">The instructor will first identify the goals of the activity and will then describe the skills that youth will work to develop. Youth will engage in small group discussion about the skills and goals of the activity. </w:t>
            </w:r>
          </w:p>
        </w:tc>
      </w:tr>
      <w:tr w:rsidR="00762476" w:rsidRPr="000210DF" w14:paraId="214FEFCC" w14:textId="77777777" w:rsidTr="00E63C65">
        <w:trPr>
          <w:cantSplit/>
          <w:trHeight w:val="1160"/>
        </w:trPr>
        <w:tc>
          <w:tcPr>
            <w:tcW w:w="3273" w:type="dxa"/>
            <w:tcBorders>
              <w:left w:val="nil"/>
              <w:bottom w:val="nil"/>
              <w:right w:val="nil"/>
            </w:tcBorders>
            <w:shd w:val="clear" w:color="auto" w:fill="auto"/>
            <w:vAlign w:val="top"/>
          </w:tcPr>
          <w:p w14:paraId="477B7A9B" w14:textId="77777777" w:rsidR="00762476" w:rsidRPr="000210DF" w:rsidRDefault="00762476" w:rsidP="00BC101C">
            <w:pPr>
              <w:pStyle w:val="BodyText"/>
              <w:rPr>
                <w:b/>
              </w:rPr>
            </w:pPr>
          </w:p>
        </w:tc>
        <w:tc>
          <w:tcPr>
            <w:tcW w:w="6792" w:type="dxa"/>
            <w:tcBorders>
              <w:left w:val="nil"/>
              <w:bottom w:val="nil"/>
              <w:right w:val="nil"/>
            </w:tcBorders>
            <w:shd w:val="clear" w:color="auto" w:fill="auto"/>
            <w:vAlign w:val="top"/>
          </w:tcPr>
          <w:p w14:paraId="671B671F" w14:textId="77777777" w:rsidR="00762476" w:rsidRPr="000210DF" w:rsidRDefault="00762476" w:rsidP="00BC101C">
            <w:pPr>
              <w:pStyle w:val="BodyText"/>
            </w:pPr>
          </w:p>
        </w:tc>
      </w:tr>
      <w:tr w:rsidR="00A270E9" w:rsidRPr="000210DF" w14:paraId="31C2D3F8" w14:textId="77777777" w:rsidTr="00DE135C">
        <w:trPr>
          <w:cantSplit/>
          <w:trHeight w:val="20"/>
        </w:trPr>
        <w:tc>
          <w:tcPr>
            <w:tcW w:w="10065" w:type="dxa"/>
            <w:gridSpan w:val="2"/>
            <w:tcBorders>
              <w:top w:val="single" w:sz="4" w:space="0" w:color="auto"/>
            </w:tcBorders>
            <w:shd w:val="clear" w:color="auto" w:fill="C0C0C0"/>
            <w:vAlign w:val="top"/>
          </w:tcPr>
          <w:p w14:paraId="11B6ED85" w14:textId="77777777" w:rsidR="00A270E9" w:rsidRPr="00BC101C" w:rsidRDefault="00A270E9" w:rsidP="00BC101C">
            <w:pPr>
              <w:pStyle w:val="BodyText"/>
            </w:pPr>
            <w:r w:rsidRPr="00BC101C">
              <w:lastRenderedPageBreak/>
              <w:t xml:space="preserve">Integrating Skills Into Other Activities </w:t>
            </w:r>
          </w:p>
        </w:tc>
      </w:tr>
      <w:tr w:rsidR="00A270E9" w:rsidRPr="000210DF" w14:paraId="1A4F69F8" w14:textId="77777777" w:rsidTr="00DE135C">
        <w:trPr>
          <w:cantSplit/>
          <w:trHeight w:val="20"/>
        </w:trPr>
        <w:tc>
          <w:tcPr>
            <w:tcW w:w="3273" w:type="dxa"/>
            <w:vAlign w:val="top"/>
          </w:tcPr>
          <w:p w14:paraId="1A4AA3F8" w14:textId="77777777" w:rsidR="00A270E9" w:rsidRPr="00947541" w:rsidRDefault="00A270E9" w:rsidP="00BC101C">
            <w:pPr>
              <w:pStyle w:val="BodyText"/>
            </w:pPr>
            <w:r w:rsidRPr="00947541">
              <w:t xml:space="preserve">Youth need opportunities to connect newly developed skills to other areas and real-world experiences. </w:t>
            </w:r>
          </w:p>
          <w:p w14:paraId="3C811086" w14:textId="77777777" w:rsidR="00A270E9" w:rsidRPr="000210DF" w:rsidRDefault="00A270E9" w:rsidP="00BC101C">
            <w:pPr>
              <w:pStyle w:val="BodyText"/>
              <w:rPr>
                <w:b/>
              </w:rPr>
            </w:pPr>
            <w:r w:rsidRPr="00947541">
              <w:t xml:space="preserve">Highlight other areas of programming where these new skills can be embedded and further developed. </w:t>
            </w:r>
          </w:p>
        </w:tc>
        <w:tc>
          <w:tcPr>
            <w:tcW w:w="6792" w:type="dxa"/>
            <w:vAlign w:val="top"/>
          </w:tcPr>
          <w:p w14:paraId="3E63BDB2" w14:textId="77777777" w:rsidR="00A270E9" w:rsidRPr="000210DF" w:rsidRDefault="00A270E9" w:rsidP="00BC101C">
            <w:pPr>
              <w:pStyle w:val="BodyText"/>
            </w:pPr>
            <w:r w:rsidRPr="000210DF">
              <w:t xml:space="preserve">This activity will result in strategies to reinforce self-regulation techniques throughout programming. Use these strategies when youth are feeling stress, if a conflict arises, or after playing an energizing game in the gym. </w:t>
            </w:r>
          </w:p>
          <w:p w14:paraId="1371276A" w14:textId="77777777" w:rsidR="00A270E9" w:rsidRPr="008B1AFF" w:rsidRDefault="00A270E9" w:rsidP="00BC101C">
            <w:pPr>
              <w:pStyle w:val="BodyText"/>
              <w:rPr>
                <w:spacing w:val="-4"/>
              </w:rPr>
            </w:pPr>
            <w:r w:rsidRPr="008B1AFF">
              <w:rPr>
                <w:spacing w:val="-4"/>
              </w:rPr>
              <w:t xml:space="preserve">This activity can be tied to science lessons on anatomy and bodily responses (e.g., how the heart works, why deep breathing calms us down). </w:t>
            </w:r>
          </w:p>
          <w:p w14:paraId="7701C780" w14:textId="77777777" w:rsidR="00A270E9" w:rsidRPr="000210DF" w:rsidRDefault="00A270E9" w:rsidP="00BC101C">
            <w:pPr>
              <w:pStyle w:val="BodyText"/>
            </w:pPr>
            <w:r w:rsidRPr="000210DF">
              <w:t xml:space="preserve">Youth can read about different figures in history </w:t>
            </w:r>
            <w:proofErr w:type="gramStart"/>
            <w:r w:rsidRPr="000210DF">
              <w:t>who</w:t>
            </w:r>
            <w:proofErr w:type="gramEnd"/>
            <w:r w:rsidRPr="000210DF">
              <w:t xml:space="preserve"> have practiced self-restraint and peace. </w:t>
            </w:r>
          </w:p>
        </w:tc>
      </w:tr>
    </w:tbl>
    <w:p w14:paraId="73A11B4B" w14:textId="77777777" w:rsidR="00A270E9" w:rsidRPr="000210DF" w:rsidRDefault="00A270E9" w:rsidP="00A270E9">
      <w:pPr>
        <w:pStyle w:val="BodyText"/>
      </w:pPr>
    </w:p>
    <w:p w14:paraId="06A1020A" w14:textId="77777777" w:rsidR="00A270E9" w:rsidRDefault="00A270E9" w:rsidP="00A270E9">
      <w:pPr>
        <w:pStyle w:val="BodyText"/>
      </w:pPr>
      <w:r w:rsidRPr="000210DF">
        <w:br w:type="page"/>
      </w:r>
    </w:p>
    <w:p w14:paraId="220D384F" w14:textId="12F648ED" w:rsidR="00DC7699" w:rsidRPr="000210DF" w:rsidRDefault="00DC7699" w:rsidP="00DC7699">
      <w:pPr>
        <w:pStyle w:val="Heading2"/>
      </w:pPr>
      <w:r>
        <w:lastRenderedPageBreak/>
        <w:t>Skill-Building Activity Worksheet – Template</w:t>
      </w:r>
    </w:p>
    <w:tbl>
      <w:tblPr>
        <w:tblStyle w:val="Table-FillIn"/>
        <w:tblW w:w="5000" w:type="pct"/>
        <w:tblLook w:val="04A0" w:firstRow="1" w:lastRow="0" w:firstColumn="1" w:lastColumn="0" w:noHBand="0" w:noVBand="1"/>
      </w:tblPr>
      <w:tblGrid>
        <w:gridCol w:w="3277"/>
        <w:gridCol w:w="6788"/>
      </w:tblGrid>
      <w:tr w:rsidR="00A270E9" w:rsidRPr="000210DF" w14:paraId="1909BB5E" w14:textId="77777777" w:rsidTr="003839CC">
        <w:trPr>
          <w:cnfStyle w:val="100000000000" w:firstRow="1" w:lastRow="0" w:firstColumn="0" w:lastColumn="0" w:oddVBand="0" w:evenVBand="0" w:oddHBand="0" w:evenHBand="0" w:firstRowFirstColumn="0" w:firstRowLastColumn="0" w:lastRowFirstColumn="0" w:lastRowLastColumn="0"/>
          <w:trHeight w:val="512"/>
        </w:trPr>
        <w:tc>
          <w:tcPr>
            <w:tcW w:w="10109" w:type="dxa"/>
            <w:gridSpan w:val="2"/>
            <w:tcBorders>
              <w:bottom w:val="single" w:sz="4" w:space="0" w:color="auto"/>
            </w:tcBorders>
          </w:tcPr>
          <w:p w14:paraId="69D7DB6C" w14:textId="77777777" w:rsidR="00A270E9" w:rsidRPr="00D56A0F" w:rsidRDefault="00A270E9" w:rsidP="00A270E9">
            <w:pPr>
              <w:pStyle w:val="BodyText"/>
            </w:pPr>
            <w:r w:rsidRPr="00D56A0F">
              <w:t>[</w:t>
            </w:r>
            <w:r w:rsidRPr="00947541">
              <w:t>Name of Activity Here</w:t>
            </w:r>
            <w:r w:rsidRPr="00D56A0F">
              <w:t>]</w:t>
            </w:r>
          </w:p>
        </w:tc>
      </w:tr>
      <w:tr w:rsidR="00A270E9" w:rsidRPr="000210DF" w14:paraId="4C5CCD4B" w14:textId="77777777" w:rsidTr="003839CC">
        <w:trPr>
          <w:trHeight w:val="377"/>
        </w:trPr>
        <w:tc>
          <w:tcPr>
            <w:tcW w:w="10109" w:type="dxa"/>
            <w:gridSpan w:val="2"/>
            <w:shd w:val="clear" w:color="auto" w:fill="C0C0C0"/>
          </w:tcPr>
          <w:p w14:paraId="2565C5AA" w14:textId="77777777" w:rsidR="00A270E9" w:rsidRPr="00BC101C" w:rsidRDefault="00A270E9" w:rsidP="00A270E9">
            <w:pPr>
              <w:pStyle w:val="BodyText"/>
            </w:pPr>
            <w:r w:rsidRPr="00BC101C">
              <w:t>Description</w:t>
            </w:r>
          </w:p>
        </w:tc>
      </w:tr>
      <w:tr w:rsidR="00A270E9" w:rsidRPr="000210DF" w14:paraId="7AFACB86" w14:textId="77777777" w:rsidTr="003839CC">
        <w:trPr>
          <w:trHeight w:hRule="exact" w:val="1800"/>
        </w:trPr>
        <w:tc>
          <w:tcPr>
            <w:tcW w:w="3287" w:type="dxa"/>
            <w:shd w:val="clear" w:color="auto" w:fill="E6E6E6"/>
          </w:tcPr>
          <w:p w14:paraId="1F3C9B7A" w14:textId="77777777" w:rsidR="00A270E9" w:rsidRPr="00BC101C" w:rsidRDefault="00A270E9" w:rsidP="00A270E9">
            <w:pPr>
              <w:pStyle w:val="BodyText"/>
            </w:pPr>
            <w:r w:rsidRPr="00BC101C">
              <w:t>What skills will you develop by conducting this activity?</w:t>
            </w:r>
          </w:p>
        </w:tc>
        <w:tc>
          <w:tcPr>
            <w:tcW w:w="6822" w:type="dxa"/>
          </w:tcPr>
          <w:p w14:paraId="73255A01" w14:textId="77777777" w:rsidR="00A270E9" w:rsidRPr="000210DF" w:rsidRDefault="00A270E9" w:rsidP="00A270E9">
            <w:pPr>
              <w:pStyle w:val="BodyText"/>
            </w:pPr>
          </w:p>
        </w:tc>
      </w:tr>
      <w:tr w:rsidR="00A270E9" w:rsidRPr="000210DF" w14:paraId="323284EA" w14:textId="77777777" w:rsidTr="003839CC">
        <w:trPr>
          <w:trHeight w:hRule="exact" w:val="1800"/>
        </w:trPr>
        <w:tc>
          <w:tcPr>
            <w:tcW w:w="3287" w:type="dxa"/>
            <w:shd w:val="clear" w:color="auto" w:fill="E6E6E6"/>
          </w:tcPr>
          <w:p w14:paraId="025EDAEE" w14:textId="77777777" w:rsidR="00A270E9" w:rsidRPr="00BC101C" w:rsidRDefault="00A270E9" w:rsidP="00A270E9">
            <w:pPr>
              <w:pStyle w:val="BodyText"/>
            </w:pPr>
            <w:r w:rsidRPr="00BC101C">
              <w:t>What ages are appropriate for this activity?</w:t>
            </w:r>
          </w:p>
        </w:tc>
        <w:tc>
          <w:tcPr>
            <w:tcW w:w="6822" w:type="dxa"/>
          </w:tcPr>
          <w:p w14:paraId="0C018AB2" w14:textId="77777777" w:rsidR="00A270E9" w:rsidRPr="000210DF" w:rsidRDefault="00A270E9" w:rsidP="00A270E9">
            <w:pPr>
              <w:pStyle w:val="BodyText"/>
            </w:pPr>
          </w:p>
        </w:tc>
      </w:tr>
      <w:tr w:rsidR="00A270E9" w:rsidRPr="000210DF" w14:paraId="653208F3" w14:textId="77777777" w:rsidTr="003839CC">
        <w:trPr>
          <w:trHeight w:hRule="exact" w:val="1800"/>
        </w:trPr>
        <w:tc>
          <w:tcPr>
            <w:tcW w:w="3287" w:type="dxa"/>
            <w:shd w:val="clear" w:color="auto" w:fill="E6E6E6"/>
          </w:tcPr>
          <w:p w14:paraId="5721E2F5" w14:textId="77777777" w:rsidR="00A270E9" w:rsidRPr="00BC101C" w:rsidRDefault="00A270E9" w:rsidP="00A270E9">
            <w:pPr>
              <w:pStyle w:val="BodyText"/>
            </w:pPr>
            <w:r w:rsidRPr="00BC101C">
              <w:t>How long will it take to complete this activity?</w:t>
            </w:r>
          </w:p>
        </w:tc>
        <w:tc>
          <w:tcPr>
            <w:tcW w:w="6822" w:type="dxa"/>
          </w:tcPr>
          <w:p w14:paraId="4A0CB96B" w14:textId="77777777" w:rsidR="00A270E9" w:rsidRPr="000210DF" w:rsidRDefault="00A270E9" w:rsidP="00A270E9">
            <w:pPr>
              <w:pStyle w:val="BodyText"/>
            </w:pPr>
          </w:p>
        </w:tc>
      </w:tr>
      <w:tr w:rsidR="00A270E9" w:rsidRPr="000210DF" w14:paraId="7BF62A35" w14:textId="77777777" w:rsidTr="003839CC">
        <w:trPr>
          <w:trHeight w:hRule="exact" w:val="1800"/>
        </w:trPr>
        <w:tc>
          <w:tcPr>
            <w:tcW w:w="3287" w:type="dxa"/>
            <w:shd w:val="clear" w:color="auto" w:fill="E6E6E6"/>
          </w:tcPr>
          <w:p w14:paraId="4B8E2C44" w14:textId="77777777" w:rsidR="00A270E9" w:rsidRPr="00BC101C" w:rsidRDefault="00A270E9" w:rsidP="00A270E9">
            <w:pPr>
              <w:pStyle w:val="BodyText"/>
            </w:pPr>
            <w:r w:rsidRPr="00BC101C">
              <w:t>What materials are required for this activity?</w:t>
            </w:r>
          </w:p>
        </w:tc>
        <w:tc>
          <w:tcPr>
            <w:tcW w:w="6822" w:type="dxa"/>
          </w:tcPr>
          <w:p w14:paraId="28450C50" w14:textId="77777777" w:rsidR="00A270E9" w:rsidRPr="000210DF" w:rsidRDefault="00A270E9" w:rsidP="00A270E9">
            <w:pPr>
              <w:pStyle w:val="BodyText"/>
            </w:pPr>
          </w:p>
        </w:tc>
      </w:tr>
      <w:tr w:rsidR="00A270E9" w:rsidRPr="000210DF" w14:paraId="63971A55" w14:textId="77777777" w:rsidTr="003839CC">
        <w:trPr>
          <w:trHeight w:hRule="exact" w:val="1800"/>
        </w:trPr>
        <w:tc>
          <w:tcPr>
            <w:tcW w:w="3287" w:type="dxa"/>
            <w:shd w:val="clear" w:color="auto" w:fill="E6E6E6"/>
          </w:tcPr>
          <w:p w14:paraId="2DBE2898" w14:textId="77777777" w:rsidR="00A270E9" w:rsidRPr="00BC101C" w:rsidRDefault="00A270E9" w:rsidP="00A270E9">
            <w:pPr>
              <w:pStyle w:val="BodyText"/>
            </w:pPr>
            <w:r w:rsidRPr="00BC101C">
              <w:t>Have the young people in your program had experience with this topic before? (This will help you know how best to conduct the activity!)</w:t>
            </w:r>
          </w:p>
        </w:tc>
        <w:tc>
          <w:tcPr>
            <w:tcW w:w="6822" w:type="dxa"/>
          </w:tcPr>
          <w:p w14:paraId="73281413" w14:textId="77777777" w:rsidR="00A270E9" w:rsidRPr="000210DF" w:rsidRDefault="00A270E9" w:rsidP="00A270E9">
            <w:pPr>
              <w:pStyle w:val="BodyText"/>
            </w:pPr>
          </w:p>
        </w:tc>
      </w:tr>
    </w:tbl>
    <w:p w14:paraId="36DA0B6B" w14:textId="77777777" w:rsidR="00A270E9" w:rsidRDefault="00A270E9" w:rsidP="003839CC">
      <w:pPr>
        <w:pStyle w:val="BodyText"/>
      </w:pPr>
    </w:p>
    <w:p w14:paraId="65F4C7DC" w14:textId="77777777" w:rsidR="003839CC" w:rsidRDefault="003839CC" w:rsidP="003839CC">
      <w:pPr>
        <w:pStyle w:val="BodyText"/>
      </w:pPr>
    </w:p>
    <w:p w14:paraId="7AA42167" w14:textId="77777777" w:rsidR="003839CC" w:rsidRDefault="003839CC" w:rsidP="003839CC">
      <w:pPr>
        <w:pStyle w:val="BodyText"/>
      </w:pPr>
      <w:r>
        <w:br w:type="page"/>
      </w:r>
    </w:p>
    <w:tbl>
      <w:tblPr>
        <w:tblStyle w:val="Table-FillIn"/>
        <w:tblW w:w="5007" w:type="pct"/>
        <w:tblLayout w:type="fixed"/>
        <w:tblLook w:val="04A0" w:firstRow="1" w:lastRow="0" w:firstColumn="1" w:lastColumn="0" w:noHBand="0" w:noVBand="1"/>
      </w:tblPr>
      <w:tblGrid>
        <w:gridCol w:w="3238"/>
        <w:gridCol w:w="6823"/>
        <w:gridCol w:w="18"/>
      </w:tblGrid>
      <w:tr w:rsidR="003839CC" w:rsidRPr="000210DF" w14:paraId="4375BE33" w14:textId="77777777" w:rsidTr="00C421DE">
        <w:trPr>
          <w:gridAfter w:val="1"/>
          <w:cnfStyle w:val="100000000000" w:firstRow="1" w:lastRow="0" w:firstColumn="0" w:lastColumn="0" w:oddVBand="0" w:evenVBand="0" w:oddHBand="0" w:evenHBand="0" w:firstRowFirstColumn="0" w:firstRowLastColumn="0" w:lastRowFirstColumn="0" w:lastRowLastColumn="0"/>
          <w:wAfter w:w="18" w:type="dxa"/>
          <w:trHeight w:val="512"/>
        </w:trPr>
        <w:tc>
          <w:tcPr>
            <w:tcW w:w="10061" w:type="dxa"/>
            <w:gridSpan w:val="2"/>
          </w:tcPr>
          <w:p w14:paraId="05A26E7F" w14:textId="77777777" w:rsidR="008B1AFF" w:rsidRPr="00D56A0F" w:rsidRDefault="008B1AFF" w:rsidP="008B1AFF">
            <w:pPr>
              <w:pStyle w:val="BodyText"/>
            </w:pPr>
            <w:r w:rsidRPr="00D56A0F">
              <w:lastRenderedPageBreak/>
              <w:t>[</w:t>
            </w:r>
            <w:r w:rsidRPr="00947541">
              <w:t>Name of Activity Here</w:t>
            </w:r>
            <w:r w:rsidRPr="00D56A0F">
              <w:t>]</w:t>
            </w:r>
          </w:p>
        </w:tc>
      </w:tr>
      <w:tr w:rsidR="008B1AFF" w:rsidRPr="000210DF" w14:paraId="24B667C7" w14:textId="77777777" w:rsidTr="00C421DE">
        <w:trPr>
          <w:trHeight w:val="440"/>
        </w:trPr>
        <w:tc>
          <w:tcPr>
            <w:tcW w:w="10079" w:type="dxa"/>
            <w:gridSpan w:val="3"/>
            <w:shd w:val="clear" w:color="auto" w:fill="C0C0C0"/>
          </w:tcPr>
          <w:p w14:paraId="170E8FFC" w14:textId="77777777" w:rsidR="008B1AFF" w:rsidRPr="00BC101C" w:rsidRDefault="008B1AFF" w:rsidP="008B1AFF">
            <w:pPr>
              <w:pStyle w:val="BodyText"/>
            </w:pPr>
            <w:r w:rsidRPr="00BC101C">
              <w:t>SAFE Principles</w:t>
            </w:r>
          </w:p>
        </w:tc>
      </w:tr>
      <w:tr w:rsidR="003839CC" w:rsidRPr="000210DF" w14:paraId="0AD00A88" w14:textId="77777777" w:rsidTr="00C421DE">
        <w:trPr>
          <w:trHeight w:hRule="exact" w:val="2016"/>
        </w:trPr>
        <w:tc>
          <w:tcPr>
            <w:tcW w:w="3238" w:type="dxa"/>
            <w:shd w:val="clear" w:color="auto" w:fill="E6E6E6"/>
          </w:tcPr>
          <w:p w14:paraId="04B7FDBC" w14:textId="77777777" w:rsidR="008B1AFF" w:rsidRPr="000210DF" w:rsidRDefault="008B1AFF" w:rsidP="008B1AFF">
            <w:pPr>
              <w:pStyle w:val="BodyText"/>
              <w:rPr>
                <w:b/>
              </w:rPr>
            </w:pPr>
            <w:r w:rsidRPr="000210DF">
              <w:rPr>
                <w:b/>
              </w:rPr>
              <w:t xml:space="preserve">Is the activity </w:t>
            </w:r>
            <w:r w:rsidRPr="003B7D3C">
              <w:rPr>
                <w:b/>
                <w:i/>
                <w:sz w:val="24"/>
              </w:rPr>
              <w:t>S</w:t>
            </w:r>
            <w:r w:rsidRPr="000210DF">
              <w:rPr>
                <w:b/>
              </w:rPr>
              <w:t xml:space="preserve">equenced? </w:t>
            </w:r>
          </w:p>
          <w:p w14:paraId="218DD0DE" w14:textId="77777777" w:rsidR="008B1AFF" w:rsidRPr="000210DF" w:rsidRDefault="008B1AFF" w:rsidP="008B1AFF">
            <w:pPr>
              <w:pStyle w:val="BodyText"/>
              <w:rPr>
                <w:b/>
              </w:rPr>
            </w:pPr>
            <w:r w:rsidRPr="008B1AFF">
              <w:t>Is there a step-by-step approach for teaching the skill? Outline the process</w:t>
            </w:r>
            <w:r w:rsidRPr="000210DF">
              <w:rPr>
                <w:b/>
              </w:rPr>
              <w:t>.</w:t>
            </w:r>
          </w:p>
        </w:tc>
        <w:tc>
          <w:tcPr>
            <w:tcW w:w="6841" w:type="dxa"/>
            <w:gridSpan w:val="2"/>
          </w:tcPr>
          <w:p w14:paraId="589297A2" w14:textId="77777777" w:rsidR="008B1AFF" w:rsidRPr="000210DF" w:rsidRDefault="008B1AFF" w:rsidP="008B1AFF">
            <w:pPr>
              <w:pStyle w:val="BodyText"/>
            </w:pPr>
          </w:p>
        </w:tc>
      </w:tr>
      <w:tr w:rsidR="003839CC" w:rsidRPr="000210DF" w14:paraId="296B9444" w14:textId="77777777" w:rsidTr="00C421DE">
        <w:trPr>
          <w:trHeight w:hRule="exact" w:val="2016"/>
        </w:trPr>
        <w:tc>
          <w:tcPr>
            <w:tcW w:w="3238" w:type="dxa"/>
            <w:shd w:val="clear" w:color="auto" w:fill="E6E6E6"/>
          </w:tcPr>
          <w:p w14:paraId="6A30AD5D" w14:textId="77777777" w:rsidR="008B1AFF" w:rsidRPr="000210DF" w:rsidRDefault="008B1AFF" w:rsidP="008B1AFF">
            <w:pPr>
              <w:pStyle w:val="BodyText"/>
              <w:rPr>
                <w:b/>
              </w:rPr>
            </w:pPr>
            <w:r w:rsidRPr="000210DF">
              <w:rPr>
                <w:b/>
              </w:rPr>
              <w:t xml:space="preserve">Is the activity </w:t>
            </w:r>
            <w:r w:rsidRPr="003B7D3C">
              <w:rPr>
                <w:b/>
                <w:i/>
                <w:sz w:val="24"/>
              </w:rPr>
              <w:t>A</w:t>
            </w:r>
            <w:r w:rsidRPr="000210DF">
              <w:rPr>
                <w:b/>
              </w:rPr>
              <w:t xml:space="preserve">ctive? </w:t>
            </w:r>
          </w:p>
          <w:p w14:paraId="6877BE32" w14:textId="77777777" w:rsidR="008B1AFF" w:rsidRPr="000210DF" w:rsidRDefault="008B1AFF" w:rsidP="008B1AFF">
            <w:pPr>
              <w:pStyle w:val="BodyText"/>
              <w:rPr>
                <w:b/>
              </w:rPr>
            </w:pPr>
            <w:r w:rsidRPr="008B1AFF">
              <w:t xml:space="preserve">What opportunities will youth have to interact with and practice new skills? Describe those opportunities. </w:t>
            </w:r>
          </w:p>
        </w:tc>
        <w:tc>
          <w:tcPr>
            <w:tcW w:w="6841" w:type="dxa"/>
            <w:gridSpan w:val="2"/>
          </w:tcPr>
          <w:p w14:paraId="54C87634" w14:textId="77777777" w:rsidR="008B1AFF" w:rsidRPr="000210DF" w:rsidRDefault="008B1AFF" w:rsidP="008B1AFF">
            <w:pPr>
              <w:pStyle w:val="BodyText"/>
            </w:pPr>
          </w:p>
        </w:tc>
      </w:tr>
      <w:tr w:rsidR="003839CC" w:rsidRPr="000210DF" w14:paraId="7E9822B5" w14:textId="77777777" w:rsidTr="00C421DE">
        <w:trPr>
          <w:trHeight w:hRule="exact" w:val="2016"/>
        </w:trPr>
        <w:tc>
          <w:tcPr>
            <w:tcW w:w="3238" w:type="dxa"/>
            <w:shd w:val="clear" w:color="auto" w:fill="E6E6E6"/>
          </w:tcPr>
          <w:p w14:paraId="1F23B358" w14:textId="77777777" w:rsidR="008B1AFF" w:rsidRPr="000210DF" w:rsidRDefault="008B1AFF" w:rsidP="008B1AFF">
            <w:pPr>
              <w:pStyle w:val="BodyText"/>
              <w:rPr>
                <w:b/>
              </w:rPr>
            </w:pPr>
            <w:r w:rsidRPr="000210DF">
              <w:rPr>
                <w:b/>
              </w:rPr>
              <w:t xml:space="preserve">Is the activity </w:t>
            </w:r>
            <w:r w:rsidRPr="003B7D3C">
              <w:rPr>
                <w:b/>
                <w:i/>
                <w:sz w:val="24"/>
              </w:rPr>
              <w:t>F</w:t>
            </w:r>
            <w:r w:rsidRPr="000210DF">
              <w:rPr>
                <w:b/>
              </w:rPr>
              <w:t xml:space="preserve">ocused? </w:t>
            </w:r>
          </w:p>
          <w:p w14:paraId="37A40B1D" w14:textId="77777777" w:rsidR="008B1AFF" w:rsidRPr="000210DF" w:rsidRDefault="008B1AFF" w:rsidP="008B1AFF">
            <w:pPr>
              <w:pStyle w:val="BodyText"/>
              <w:rPr>
                <w:b/>
              </w:rPr>
            </w:pPr>
            <w:r w:rsidRPr="008B1AFF">
              <w:t xml:space="preserve">Have you allotted specific time and attention for skill development? Describe when and how you will devote time to skill development. </w:t>
            </w:r>
          </w:p>
        </w:tc>
        <w:tc>
          <w:tcPr>
            <w:tcW w:w="6841" w:type="dxa"/>
            <w:gridSpan w:val="2"/>
          </w:tcPr>
          <w:p w14:paraId="2B4B30B4" w14:textId="77777777" w:rsidR="008B1AFF" w:rsidRPr="000210DF" w:rsidRDefault="008B1AFF" w:rsidP="008B1AFF">
            <w:pPr>
              <w:pStyle w:val="BodyText"/>
            </w:pPr>
          </w:p>
        </w:tc>
      </w:tr>
      <w:tr w:rsidR="003839CC" w:rsidRPr="000210DF" w14:paraId="0DE2D0BA" w14:textId="77777777" w:rsidTr="00C421DE">
        <w:trPr>
          <w:trHeight w:hRule="exact" w:val="2016"/>
        </w:trPr>
        <w:tc>
          <w:tcPr>
            <w:tcW w:w="3238" w:type="dxa"/>
            <w:shd w:val="clear" w:color="auto" w:fill="E6E6E6"/>
          </w:tcPr>
          <w:p w14:paraId="2D78783C" w14:textId="77777777" w:rsidR="008B1AFF" w:rsidRPr="000210DF" w:rsidRDefault="008B1AFF" w:rsidP="008B1AFF">
            <w:pPr>
              <w:pStyle w:val="BodyText"/>
              <w:rPr>
                <w:b/>
              </w:rPr>
            </w:pPr>
            <w:r w:rsidRPr="000210DF">
              <w:rPr>
                <w:b/>
              </w:rPr>
              <w:t xml:space="preserve">Is the activity </w:t>
            </w:r>
            <w:r w:rsidRPr="003B7D3C">
              <w:rPr>
                <w:b/>
                <w:i/>
                <w:sz w:val="24"/>
              </w:rPr>
              <w:t>E</w:t>
            </w:r>
            <w:r w:rsidRPr="000210DF">
              <w:rPr>
                <w:b/>
              </w:rPr>
              <w:t xml:space="preserve">xplicit? </w:t>
            </w:r>
          </w:p>
          <w:p w14:paraId="01A960A8" w14:textId="77777777" w:rsidR="008B1AFF" w:rsidRPr="000210DF" w:rsidRDefault="008B1AFF" w:rsidP="008B1AFF">
            <w:pPr>
              <w:pStyle w:val="BodyText"/>
              <w:rPr>
                <w:b/>
              </w:rPr>
            </w:pPr>
            <w:r w:rsidRPr="008B1AFF">
              <w:t>Do youth know which skills they will be developing as a result of the activity? Identify the specific skills and describe a plan for sharing with youth.</w:t>
            </w:r>
          </w:p>
        </w:tc>
        <w:tc>
          <w:tcPr>
            <w:tcW w:w="6841" w:type="dxa"/>
            <w:gridSpan w:val="2"/>
          </w:tcPr>
          <w:p w14:paraId="59EDABC0" w14:textId="77777777" w:rsidR="008B1AFF" w:rsidRPr="000210DF" w:rsidRDefault="008B1AFF" w:rsidP="008B1AFF">
            <w:pPr>
              <w:pStyle w:val="BodyText"/>
            </w:pPr>
          </w:p>
        </w:tc>
      </w:tr>
      <w:tr w:rsidR="00C421DE" w:rsidRPr="00BC101C" w14:paraId="786E3CF4" w14:textId="77777777" w:rsidTr="00C421DE">
        <w:trPr>
          <w:gridAfter w:val="1"/>
          <w:wAfter w:w="18" w:type="dxa"/>
          <w:trHeight w:val="530"/>
        </w:trPr>
        <w:tc>
          <w:tcPr>
            <w:tcW w:w="10061" w:type="dxa"/>
            <w:gridSpan w:val="2"/>
            <w:shd w:val="clear" w:color="auto" w:fill="C0C0C0"/>
          </w:tcPr>
          <w:p w14:paraId="1017B458" w14:textId="77777777" w:rsidR="00C421DE" w:rsidRPr="00BC101C" w:rsidRDefault="00C421DE" w:rsidP="002A7586">
            <w:pPr>
              <w:pStyle w:val="BodyText"/>
            </w:pPr>
            <w:r w:rsidRPr="00BC101C">
              <w:t>Integrating Skills Into Other Activities</w:t>
            </w:r>
          </w:p>
        </w:tc>
      </w:tr>
      <w:tr w:rsidR="00C421DE" w:rsidRPr="000210DF" w14:paraId="64A044BC" w14:textId="77777777" w:rsidTr="00E63C65">
        <w:trPr>
          <w:trHeight w:hRule="exact" w:val="2350"/>
        </w:trPr>
        <w:tc>
          <w:tcPr>
            <w:tcW w:w="3238" w:type="dxa"/>
            <w:shd w:val="clear" w:color="auto" w:fill="E6E6E6"/>
          </w:tcPr>
          <w:p w14:paraId="4813DB0C" w14:textId="77777777" w:rsidR="00C421DE" w:rsidRPr="00BC101C" w:rsidRDefault="00C421DE" w:rsidP="002A7586">
            <w:pPr>
              <w:pStyle w:val="BodyText"/>
            </w:pPr>
            <w:r w:rsidRPr="00BC101C">
              <w:t xml:space="preserve">Youth need opportunities to connect newly developed skills to other areas and real-world experiences. </w:t>
            </w:r>
          </w:p>
          <w:p w14:paraId="46A034F6" w14:textId="3CC73B7E" w:rsidR="00C421DE" w:rsidRPr="000210DF" w:rsidRDefault="00C421DE" w:rsidP="008B1AFF">
            <w:pPr>
              <w:pStyle w:val="BodyText"/>
              <w:rPr>
                <w:b/>
              </w:rPr>
            </w:pPr>
            <w:r w:rsidRPr="00BC101C">
              <w:t>Highlight other areas of programming where these new skills can be embedded and further developed.</w:t>
            </w:r>
            <w:r w:rsidRPr="000210DF">
              <w:rPr>
                <w:b/>
              </w:rPr>
              <w:t xml:space="preserve"> </w:t>
            </w:r>
          </w:p>
        </w:tc>
        <w:tc>
          <w:tcPr>
            <w:tcW w:w="6841" w:type="dxa"/>
            <w:gridSpan w:val="2"/>
          </w:tcPr>
          <w:p w14:paraId="0B1CA2DA" w14:textId="77777777" w:rsidR="00C421DE" w:rsidRPr="000210DF" w:rsidRDefault="00C421DE" w:rsidP="008B1AFF">
            <w:pPr>
              <w:pStyle w:val="BodyText"/>
            </w:pPr>
          </w:p>
        </w:tc>
      </w:tr>
    </w:tbl>
    <w:p w14:paraId="349748F4" w14:textId="77777777" w:rsidR="00FC7726" w:rsidRDefault="00FC7726" w:rsidP="00E63C65">
      <w:pPr>
        <w:pStyle w:val="BodyText"/>
      </w:pPr>
    </w:p>
    <w:p w14:paraId="74A29C69" w14:textId="77777777" w:rsidR="00391DF2" w:rsidRPr="0040162C" w:rsidRDefault="00391DF2" w:rsidP="00A66004">
      <w:pPr>
        <w:spacing w:line="240" w:lineRule="auto"/>
      </w:pPr>
      <w:bookmarkStart w:id="0" w:name="_GoBack"/>
      <w:bookmarkEnd w:id="0"/>
    </w:p>
    <w:sectPr w:rsidR="00391DF2" w:rsidRPr="0040162C" w:rsidSect="00A66004">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9AD37" w14:textId="77777777" w:rsidR="00804E09" w:rsidRDefault="00804E09" w:rsidP="0078684C">
      <w:r>
        <w:separator/>
      </w:r>
    </w:p>
  </w:endnote>
  <w:endnote w:type="continuationSeparator" w:id="0">
    <w:p w14:paraId="28456F72" w14:textId="77777777" w:rsidR="00804E09" w:rsidRDefault="00804E09"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A66004">
        <w:rPr>
          <w:noProof/>
        </w:rPr>
        <w:t>70</w:t>
      </w:r>
    </w:fldSimple>
    <w:r w:rsidRPr="00C66F5C">
      <w:t xml:space="preserve"> </w:t>
    </w:r>
    <w:r>
      <w:t xml:space="preserve">  |   Page </w:t>
    </w:r>
    <w:r>
      <w:fldChar w:fldCharType="begin"/>
    </w:r>
    <w:r>
      <w:instrText xml:space="preserve"> PAGE  \* MERGEFORMAT </w:instrText>
    </w:r>
    <w:r>
      <w:fldChar w:fldCharType="separate"/>
    </w:r>
    <w:r w:rsidR="00A6600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8176F" w14:textId="77777777" w:rsidR="00804E09" w:rsidRDefault="00804E09" w:rsidP="0078684C">
      <w:r>
        <w:separator/>
      </w:r>
    </w:p>
  </w:footnote>
  <w:footnote w:type="continuationSeparator" w:id="0">
    <w:p w14:paraId="71F2F07C" w14:textId="77777777" w:rsidR="00804E09" w:rsidRDefault="00804E09"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09"/>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004"/>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0CE85FE-701E-49DD-AF54-FAF2F757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2014-03-25T00:17:00Z</dcterms:created>
  <dcterms:modified xsi:type="dcterms:W3CDTF">2014-03-25T00:17:00Z</dcterms:modified>
</cp:coreProperties>
</file>